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3236" w14:textId="65650887" w:rsidR="00F92D0F" w:rsidRDefault="00F92D0F" w:rsidP="00F92D0F">
      <w:pPr>
        <w:pStyle w:val="Heading2"/>
        <w:pBdr>
          <w:bottom w:val="dotted" w:sz="12" w:space="0" w:color="FA6600"/>
        </w:pBdr>
        <w:spacing w:before="0" w:beforeAutospacing="0" w:after="0" w:afterAutospacing="0" w:line="600" w:lineRule="atLeast"/>
        <w:rPr>
          <w:rFonts w:ascii="Open Sans" w:hAnsi="Open Sans" w:cs="Open Sans"/>
          <w:b w:val="0"/>
          <w:bCs w:val="0"/>
          <w:color w:val="3F3F3F"/>
          <w:sz w:val="23"/>
          <w:szCs w:val="23"/>
        </w:rPr>
      </w:pPr>
      <w:r w:rsidRPr="00F92D0F">
        <w:rPr>
          <w:rFonts w:ascii="Open Sans" w:hAnsi="Open Sans" w:cs="Open Sans"/>
          <w:b w:val="0"/>
          <w:bCs w:val="0"/>
          <w:color w:val="3F3F3F"/>
          <w:sz w:val="23"/>
          <w:szCs w:val="23"/>
          <w:highlight w:val="yellow"/>
        </w:rPr>
        <w:t>Chapter 5</w:t>
      </w:r>
    </w:p>
    <w:p w14:paraId="2DB582B5" w14:textId="27FE9F56" w:rsidR="00043BBA" w:rsidRPr="00A62588" w:rsidRDefault="00043BBA" w:rsidP="00043BBA">
      <w:pPr>
        <w:autoSpaceDE w:val="0"/>
        <w:autoSpaceDN w:val="0"/>
        <w:adjustRightInd w:val="0"/>
        <w:rPr>
          <w:rFonts w:eastAsiaTheme="minorHAnsi"/>
          <w:color w:val="000000" w:themeColor="text1"/>
        </w:rPr>
      </w:pPr>
      <w:r w:rsidRPr="00A62588">
        <w:rPr>
          <w:rFonts w:eastAsiaTheme="minorHAnsi"/>
          <w:color w:val="000000" w:themeColor="text1"/>
        </w:rPr>
        <w:t>Summary</w:t>
      </w:r>
    </w:p>
    <w:p w14:paraId="76BAD545" w14:textId="1D735319" w:rsidR="00043BBA" w:rsidRPr="00A62588" w:rsidRDefault="00043BBA" w:rsidP="00624E7C">
      <w:pPr>
        <w:autoSpaceDE w:val="0"/>
        <w:autoSpaceDN w:val="0"/>
        <w:adjustRightInd w:val="0"/>
        <w:rPr>
          <w:rFonts w:eastAsiaTheme="minorHAnsi"/>
          <w:color w:val="000000" w:themeColor="text1"/>
        </w:rPr>
      </w:pPr>
      <w:r w:rsidRPr="00A62588">
        <w:rPr>
          <w:rFonts w:eastAsiaTheme="minorHAnsi"/>
          <w:color w:val="000000" w:themeColor="text1"/>
        </w:rPr>
        <w:tab/>
        <w:t xml:space="preserve"> </w:t>
      </w:r>
    </w:p>
    <w:p w14:paraId="3F05DB28" w14:textId="77777777" w:rsidR="00F92D0F" w:rsidRDefault="00F92D0F" w:rsidP="00910246">
      <w:pPr>
        <w:pStyle w:val="learnobj"/>
        <w:numPr>
          <w:ilvl w:val="0"/>
          <w:numId w:val="1"/>
        </w:numPr>
        <w:shd w:val="clear" w:color="auto" w:fill="F8F4E9"/>
        <w:spacing w:before="0" w:beforeAutospacing="0" w:after="0" w:afterAutospacing="0"/>
        <w:rPr>
          <w:rFonts w:ascii="Cambria" w:hAnsi="Cambria"/>
          <w:color w:val="575757"/>
          <w:sz w:val="27"/>
          <w:szCs w:val="27"/>
        </w:rPr>
      </w:pPr>
      <w:r>
        <w:rPr>
          <w:rStyle w:val="manuallabel"/>
          <w:rFonts w:ascii="Cambria" w:hAnsi="Cambria"/>
          <w:b/>
          <w:bCs/>
          <w:color w:val="575757"/>
          <w:sz w:val="27"/>
          <w:szCs w:val="27"/>
        </w:rPr>
        <w:t>LO 5.1</w:t>
      </w:r>
      <w:r>
        <w:rPr>
          <w:rStyle w:val="manualtext"/>
          <w:rFonts w:ascii="Cambria" w:hAnsi="Cambria"/>
          <w:color w:val="575757"/>
          <w:sz w:val="27"/>
          <w:szCs w:val="27"/>
        </w:rPr>
        <w:t>Analyze the components of a political campaign.</w:t>
      </w:r>
    </w:p>
    <w:p w14:paraId="5EB5717C" w14:textId="77777777" w:rsidR="00F92D0F" w:rsidRDefault="00F92D0F" w:rsidP="00F92D0F">
      <w:pPr>
        <w:pStyle w:val="NormalWeb"/>
        <w:shd w:val="clear" w:color="auto" w:fill="F8F4E9"/>
        <w:spacing w:before="600" w:beforeAutospacing="0" w:after="225" w:afterAutospacing="0"/>
        <w:ind w:left="120"/>
        <w:rPr>
          <w:rFonts w:ascii="Cambria" w:hAnsi="Cambria"/>
          <w:color w:val="575757"/>
          <w:sz w:val="27"/>
          <w:szCs w:val="27"/>
        </w:rPr>
      </w:pPr>
      <w:r>
        <w:rPr>
          <w:rFonts w:ascii="Cambria" w:hAnsi="Cambria"/>
          <w:color w:val="575757"/>
          <w:sz w:val="27"/>
          <w:szCs w:val="27"/>
        </w:rPr>
        <w:t>Political campaigns have evolved from candidate speeches on a courthouse lawn or from the rear platform of a campaign train to sophisticated organizations that utilize media, targeted emails, and social networking resources to win voter support. As a result, political campaigns have become increasingly expensive. Texas laws are relatively weak, and federal regulations of campaign financing have been limited by judicial decisions and loopholes in disclosure laws.</w:t>
      </w:r>
    </w:p>
    <w:p w14:paraId="71CF87B9" w14:textId="77777777" w:rsidR="00F92D0F" w:rsidRDefault="00F92D0F" w:rsidP="00910246">
      <w:pPr>
        <w:pStyle w:val="learnobj"/>
        <w:numPr>
          <w:ilvl w:val="0"/>
          <w:numId w:val="2"/>
        </w:numPr>
        <w:shd w:val="clear" w:color="auto" w:fill="F8F4E9"/>
        <w:spacing w:before="0" w:beforeAutospacing="0" w:after="0" w:afterAutospacing="0"/>
        <w:rPr>
          <w:rFonts w:ascii="Cambria" w:hAnsi="Cambria"/>
          <w:color w:val="575757"/>
          <w:sz w:val="27"/>
          <w:szCs w:val="27"/>
        </w:rPr>
      </w:pPr>
      <w:r>
        <w:rPr>
          <w:rStyle w:val="manuallabel"/>
          <w:rFonts w:ascii="Cambria" w:hAnsi="Cambria"/>
          <w:b/>
          <w:bCs/>
          <w:color w:val="575757"/>
          <w:sz w:val="27"/>
          <w:szCs w:val="27"/>
        </w:rPr>
        <w:t>LO 5.2</w:t>
      </w:r>
      <w:r>
        <w:rPr>
          <w:rStyle w:val="manualtext"/>
          <w:rFonts w:ascii="Cambria" w:hAnsi="Cambria"/>
          <w:color w:val="575757"/>
          <w:sz w:val="27"/>
          <w:szCs w:val="27"/>
        </w:rPr>
        <w:t>Describe the impact of Texas’s changing demographics on politics.</w:t>
      </w:r>
    </w:p>
    <w:p w14:paraId="4196B0B4" w14:textId="77777777" w:rsidR="00F92D0F" w:rsidRDefault="00F92D0F" w:rsidP="00F92D0F">
      <w:pPr>
        <w:pStyle w:val="NormalWeb"/>
        <w:shd w:val="clear" w:color="auto" w:fill="F8F4E9"/>
        <w:spacing w:before="600" w:beforeAutospacing="0" w:after="225" w:afterAutospacing="0"/>
        <w:ind w:left="120"/>
        <w:rPr>
          <w:rFonts w:ascii="Cambria" w:hAnsi="Cambria"/>
          <w:color w:val="575757"/>
          <w:sz w:val="27"/>
          <w:szCs w:val="27"/>
        </w:rPr>
      </w:pPr>
      <w:r>
        <w:rPr>
          <w:rFonts w:ascii="Cambria" w:hAnsi="Cambria"/>
          <w:color w:val="575757"/>
          <w:sz w:val="27"/>
          <w:szCs w:val="27"/>
        </w:rPr>
        <w:t>Racial and ethnic factors are strong influences on Texas politics and shape political campaigns. The increasing size of the Latino population makes Latinos an important factor in elections. However, lower levels of political activity than in the population at large limit an even greater impact of the Latino electorate. A majority of Latino voters and super majorities of African American voters participate in Democratic primaries and vote for Democratic candidates in general elections.</w:t>
      </w:r>
    </w:p>
    <w:p w14:paraId="4D05C3D4" w14:textId="77777777" w:rsidR="00F92D0F" w:rsidRDefault="00F92D0F" w:rsidP="00910246">
      <w:pPr>
        <w:pStyle w:val="learnobj"/>
        <w:numPr>
          <w:ilvl w:val="0"/>
          <w:numId w:val="3"/>
        </w:numPr>
        <w:shd w:val="clear" w:color="auto" w:fill="F8F4E9"/>
        <w:spacing w:before="0" w:beforeAutospacing="0" w:after="0" w:afterAutospacing="0"/>
        <w:rPr>
          <w:rFonts w:ascii="Cambria" w:hAnsi="Cambria"/>
          <w:color w:val="575757"/>
          <w:sz w:val="27"/>
          <w:szCs w:val="27"/>
        </w:rPr>
      </w:pPr>
      <w:r>
        <w:rPr>
          <w:rStyle w:val="manuallabel"/>
          <w:rFonts w:ascii="Cambria" w:hAnsi="Cambria"/>
          <w:b/>
          <w:bCs/>
          <w:color w:val="575757"/>
          <w:sz w:val="27"/>
          <w:szCs w:val="27"/>
        </w:rPr>
        <w:t>LO 5.3</w:t>
      </w:r>
      <w:r>
        <w:rPr>
          <w:rStyle w:val="manualtext"/>
          <w:rFonts w:ascii="Cambria" w:hAnsi="Cambria"/>
          <w:color w:val="575757"/>
          <w:sz w:val="27"/>
          <w:szCs w:val="27"/>
        </w:rPr>
        <w:t>Describe the evolving role of women in Texas politics.</w:t>
      </w:r>
    </w:p>
    <w:p w14:paraId="71367F11" w14:textId="77777777" w:rsidR="00F92D0F" w:rsidRDefault="00F92D0F" w:rsidP="00F92D0F">
      <w:pPr>
        <w:pStyle w:val="NormalWeb"/>
        <w:shd w:val="clear" w:color="auto" w:fill="F8F4E9"/>
        <w:spacing w:before="600" w:beforeAutospacing="0" w:after="225" w:afterAutospacing="0"/>
        <w:ind w:left="120"/>
        <w:rPr>
          <w:rFonts w:ascii="Cambria" w:hAnsi="Cambria"/>
          <w:color w:val="575757"/>
          <w:sz w:val="27"/>
          <w:szCs w:val="27"/>
        </w:rPr>
      </w:pPr>
      <w:r>
        <w:rPr>
          <w:rFonts w:ascii="Cambria" w:hAnsi="Cambria"/>
          <w:color w:val="575757"/>
          <w:sz w:val="27"/>
          <w:szCs w:val="27"/>
        </w:rPr>
        <w:t>Texas women did not begin to vote and hold public office for three-quarters of a century after Texas joined the Union. Before 1990, only four women had won a statewide office in Texas. By the 1990s, the number of women elected to statewide office increased dramatically. Moreover, women served as mayors in about 150 of the state’s towns and cities. In several elections early in the 21st century, women led all candidates on either ticket in votes received. Female candidates held the top two positions on the Democratic Party’s ticket in 2014. </w:t>
      </w:r>
      <w:bookmarkStart w:id="0" w:name="PageEnd_189"/>
      <w:bookmarkEnd w:id="0"/>
      <w:r>
        <w:rPr>
          <w:rFonts w:ascii="Cambria" w:hAnsi="Cambria"/>
          <w:color w:val="575757"/>
          <w:sz w:val="27"/>
          <w:szCs w:val="27"/>
        </w:rPr>
        <w:t>The number of women elected recently to state office has declined. Despite their electoral victories in Texas and elsewhere across the nation, fewer women than men seek elective public office. As customs, habits, and attitudes have changed, opportunities for women in public service have expanded.</w:t>
      </w:r>
    </w:p>
    <w:p w14:paraId="52B5B453" w14:textId="77777777" w:rsidR="00F92D0F" w:rsidRDefault="00F92D0F" w:rsidP="00910246">
      <w:pPr>
        <w:pStyle w:val="learnobj"/>
        <w:numPr>
          <w:ilvl w:val="0"/>
          <w:numId w:val="4"/>
        </w:numPr>
        <w:shd w:val="clear" w:color="auto" w:fill="F8F4E9"/>
        <w:spacing w:before="0" w:beforeAutospacing="0" w:after="0" w:afterAutospacing="0"/>
        <w:rPr>
          <w:rFonts w:ascii="Cambria" w:hAnsi="Cambria"/>
          <w:color w:val="575757"/>
          <w:sz w:val="27"/>
          <w:szCs w:val="27"/>
        </w:rPr>
      </w:pPr>
      <w:r>
        <w:rPr>
          <w:rStyle w:val="manuallabel"/>
          <w:rFonts w:ascii="Cambria" w:hAnsi="Cambria"/>
          <w:b/>
          <w:bCs/>
          <w:color w:val="575757"/>
          <w:sz w:val="27"/>
          <w:szCs w:val="27"/>
        </w:rPr>
        <w:lastRenderedPageBreak/>
        <w:t>LO 5.4</w:t>
      </w:r>
      <w:r>
        <w:rPr>
          <w:rStyle w:val="manualtext"/>
          <w:rFonts w:ascii="Cambria" w:hAnsi="Cambria"/>
          <w:color w:val="575757"/>
          <w:sz w:val="27"/>
          <w:szCs w:val="27"/>
        </w:rPr>
        <w:t>Explain how the voting process promotes and inhibits voter participation.</w:t>
      </w:r>
    </w:p>
    <w:p w14:paraId="1FD3A574" w14:textId="77777777" w:rsidR="00F92D0F" w:rsidRDefault="00F92D0F" w:rsidP="00F92D0F">
      <w:pPr>
        <w:pStyle w:val="NormalWeb"/>
        <w:shd w:val="clear" w:color="auto" w:fill="F8F4E9"/>
        <w:spacing w:before="600" w:beforeAutospacing="0" w:after="225" w:afterAutospacing="0"/>
        <w:ind w:left="120"/>
        <w:rPr>
          <w:rFonts w:ascii="Cambria" w:hAnsi="Cambria"/>
          <w:color w:val="575757"/>
          <w:sz w:val="27"/>
          <w:szCs w:val="27"/>
        </w:rPr>
      </w:pPr>
      <w:r>
        <w:rPr>
          <w:rFonts w:ascii="Cambria" w:hAnsi="Cambria"/>
          <w:color w:val="575757"/>
          <w:sz w:val="27"/>
          <w:szCs w:val="27"/>
        </w:rPr>
        <w:t>For most Texans, voting is their principal political activity. Registration is required before a person can vote and is intended to determine in advance whether prospective voters meet all the qualifications prescribed by law. Federal voting rights legislation has expanded the electorate, simplified voter registration, and encouraged voting. In addition, Texas law provides an early voting period to begin 17 days before an election or 10 days before a runoff. However, recent U.S. Supreme Court decisions and Texas’s restrictive voter identification law have been criticized for inhibiting voter participation.</w:t>
      </w:r>
    </w:p>
    <w:p w14:paraId="157F09B1" w14:textId="77777777" w:rsidR="00F92D0F" w:rsidRDefault="00F92D0F" w:rsidP="00910246">
      <w:pPr>
        <w:pStyle w:val="learnobj"/>
        <w:numPr>
          <w:ilvl w:val="0"/>
          <w:numId w:val="5"/>
        </w:numPr>
        <w:shd w:val="clear" w:color="auto" w:fill="F8F4E9"/>
        <w:spacing w:before="0" w:beforeAutospacing="0" w:after="0" w:afterAutospacing="0"/>
        <w:rPr>
          <w:rFonts w:ascii="Cambria" w:hAnsi="Cambria"/>
          <w:color w:val="575757"/>
          <w:sz w:val="27"/>
          <w:szCs w:val="27"/>
        </w:rPr>
      </w:pPr>
      <w:r>
        <w:rPr>
          <w:rStyle w:val="manuallabel"/>
          <w:rFonts w:ascii="Cambria" w:hAnsi="Cambria"/>
          <w:b/>
          <w:bCs/>
          <w:color w:val="575757"/>
          <w:sz w:val="27"/>
          <w:szCs w:val="27"/>
        </w:rPr>
        <w:t>LO 5.5</w:t>
      </w:r>
      <w:r>
        <w:rPr>
          <w:rStyle w:val="manualtext"/>
          <w:rFonts w:ascii="Cambria" w:hAnsi="Cambria"/>
          <w:color w:val="575757"/>
          <w:sz w:val="27"/>
          <w:szCs w:val="27"/>
        </w:rPr>
        <w:t>Identify the differences among primary, general, and special elections.</w:t>
      </w:r>
    </w:p>
    <w:p w14:paraId="45A387C5" w14:textId="77777777" w:rsidR="00F92D0F" w:rsidRDefault="00F92D0F" w:rsidP="00F92D0F">
      <w:pPr>
        <w:pStyle w:val="NormalWeb"/>
        <w:shd w:val="clear" w:color="auto" w:fill="F8F4E9"/>
        <w:spacing w:before="600" w:beforeAutospacing="0" w:after="225" w:afterAutospacing="0"/>
        <w:ind w:left="120"/>
        <w:rPr>
          <w:rFonts w:ascii="Cambria" w:hAnsi="Cambria"/>
          <w:color w:val="575757"/>
          <w:sz w:val="27"/>
          <w:szCs w:val="27"/>
        </w:rPr>
      </w:pPr>
      <w:r>
        <w:rPr>
          <w:rFonts w:ascii="Cambria" w:hAnsi="Cambria"/>
          <w:color w:val="575757"/>
          <w:sz w:val="27"/>
          <w:szCs w:val="27"/>
        </w:rPr>
        <w:t>Primary elections are elections conducted within a political party to nominate candidates who will run for public office in a subsequent general election. General elections are conducted in November of even-numbered years to elect county, state, and federal officials from among candidates nominated in primary elections (or for small parties, in nominating conventions). Special elections are called by the governor to fill a vacancy (for example, U.S. congressional or state legislative office) or to vote on a proposed state constitutional amendment.</w:t>
      </w:r>
    </w:p>
    <w:p w14:paraId="53E050E8" w14:textId="2D9C5A72" w:rsidR="00A62588" w:rsidRDefault="00A62588" w:rsidP="00A62588"/>
    <w:p w14:paraId="6246A4FF" w14:textId="4B4F1395" w:rsidR="00F92D0F" w:rsidRDefault="00F92D0F" w:rsidP="00A62588">
      <w:r w:rsidRPr="00F92D0F">
        <w:rPr>
          <w:highlight w:val="yellow"/>
        </w:rPr>
        <w:t>Chapter 6</w:t>
      </w:r>
      <w:r>
        <w:t xml:space="preserve"> </w:t>
      </w:r>
    </w:p>
    <w:p w14:paraId="33AF059C" w14:textId="5C76FA47" w:rsidR="00F92D0F" w:rsidRDefault="00F92D0F" w:rsidP="00A62588"/>
    <w:p w14:paraId="76EC8F86" w14:textId="77777777" w:rsidR="00F92D0F" w:rsidRPr="00F92D0F" w:rsidRDefault="00F92D0F" w:rsidP="00910246">
      <w:pPr>
        <w:numPr>
          <w:ilvl w:val="0"/>
          <w:numId w:val="6"/>
        </w:numPr>
        <w:shd w:val="clear" w:color="auto" w:fill="F8F4E9"/>
        <w:ind w:left="1695"/>
        <w:rPr>
          <w:rFonts w:ascii="Cambria" w:hAnsi="Cambria"/>
          <w:color w:val="575757"/>
          <w:sz w:val="27"/>
          <w:szCs w:val="27"/>
        </w:rPr>
      </w:pPr>
      <w:r w:rsidRPr="00F92D0F">
        <w:rPr>
          <w:rFonts w:ascii="Cambria" w:hAnsi="Cambria"/>
          <w:b/>
          <w:bCs/>
          <w:color w:val="575757"/>
          <w:sz w:val="27"/>
          <w:szCs w:val="27"/>
        </w:rPr>
        <w:t>LO 6.1</w:t>
      </w:r>
      <w:r w:rsidRPr="00F92D0F">
        <w:rPr>
          <w:rFonts w:ascii="Cambria" w:hAnsi="Cambria"/>
          <w:color w:val="575757"/>
          <w:sz w:val="27"/>
          <w:szCs w:val="27"/>
        </w:rPr>
        <w:t>Compare the ways in which Texans get their information today with past patterns.</w:t>
      </w:r>
    </w:p>
    <w:p w14:paraId="6C4B0854" w14:textId="77777777" w:rsidR="00F92D0F" w:rsidRPr="00F92D0F" w:rsidRDefault="00F92D0F" w:rsidP="00F92D0F">
      <w:pPr>
        <w:shd w:val="clear" w:color="auto" w:fill="F8F4E9"/>
        <w:spacing w:before="600"/>
        <w:ind w:left="1095"/>
        <w:rPr>
          <w:rFonts w:ascii="Cambria" w:hAnsi="Cambria"/>
          <w:color w:val="575757"/>
          <w:sz w:val="27"/>
          <w:szCs w:val="27"/>
        </w:rPr>
      </w:pPr>
      <w:r w:rsidRPr="00F92D0F">
        <w:rPr>
          <w:rFonts w:ascii="Cambria" w:hAnsi="Cambria"/>
          <w:color w:val="575757"/>
          <w:sz w:val="27"/>
          <w:szCs w:val="27"/>
        </w:rPr>
        <w:t>The sources of news for Texans are changing. Newspapers were most important in the 1800s and the first half of the 20th century. Today, the interested public gets news from multiple sources. Newspapers are still important, but the Internet and social media are now overcoming television as Texans’ most-used source. A major concern with the changes is the decline in the amount of actual news received by the public.</w:t>
      </w:r>
    </w:p>
    <w:p w14:paraId="158B7A13" w14:textId="77777777" w:rsidR="00F92D0F" w:rsidRPr="00F92D0F" w:rsidRDefault="00F92D0F" w:rsidP="00910246">
      <w:pPr>
        <w:numPr>
          <w:ilvl w:val="0"/>
          <w:numId w:val="7"/>
        </w:numPr>
        <w:shd w:val="clear" w:color="auto" w:fill="F8F4E9"/>
        <w:ind w:left="1695"/>
        <w:rPr>
          <w:rFonts w:ascii="Cambria" w:hAnsi="Cambria"/>
          <w:color w:val="575757"/>
          <w:sz w:val="27"/>
          <w:szCs w:val="27"/>
        </w:rPr>
      </w:pPr>
      <w:r w:rsidRPr="00F92D0F">
        <w:rPr>
          <w:rFonts w:ascii="Cambria" w:hAnsi="Cambria"/>
          <w:b/>
          <w:bCs/>
          <w:color w:val="575757"/>
          <w:sz w:val="27"/>
          <w:szCs w:val="27"/>
        </w:rPr>
        <w:t>LO 6.2</w:t>
      </w:r>
      <w:r w:rsidRPr="00F92D0F">
        <w:rPr>
          <w:rFonts w:ascii="Cambria" w:hAnsi="Cambria"/>
          <w:color w:val="575757"/>
          <w:sz w:val="27"/>
          <w:szCs w:val="27"/>
        </w:rPr>
        <w:t>Describe the roles of the media in Texas politics.</w:t>
      </w:r>
    </w:p>
    <w:p w14:paraId="22D6F29C" w14:textId="77777777" w:rsidR="00F92D0F" w:rsidRPr="00F92D0F" w:rsidRDefault="00F92D0F" w:rsidP="00F92D0F">
      <w:pPr>
        <w:shd w:val="clear" w:color="auto" w:fill="F8F4E9"/>
        <w:spacing w:before="600"/>
        <w:ind w:left="1095"/>
        <w:rPr>
          <w:rFonts w:ascii="Cambria" w:hAnsi="Cambria"/>
          <w:color w:val="575757"/>
          <w:sz w:val="27"/>
          <w:szCs w:val="27"/>
        </w:rPr>
      </w:pPr>
      <w:r w:rsidRPr="00F92D0F">
        <w:rPr>
          <w:rFonts w:ascii="Cambria" w:hAnsi="Cambria"/>
          <w:color w:val="575757"/>
          <w:sz w:val="27"/>
          <w:szCs w:val="27"/>
        </w:rPr>
        <w:lastRenderedPageBreak/>
        <w:t>There are many platforms from which to receive news, but the content of the news appears to be in decline. Absorbing the news requires some effort and certain conditions, which means that interested citizens and leaders are likely to gain much more from the news than the average citizen. Historically, the press was highly partisan and often an unreliable source of accurate information. In the 20th century, the press became a more professional provider of information in Texas and the nation, although in recent years the media have become more adversarial. The media have used the state’s open meetings and open records laws to provide more information about public policymaking. In Texas and the nation, the ability to investigate is in decline because of corporate influence and lack of money, but the state’s press has generally played a positive role in exposing political scandals. The media, together with political leaders and interest groups, participate in setting the agenda of what government will or will not consider. Texas media have worked at this role but face difficulties and are not always successful. The media seldom change people’s minds, but they do affect public opinion through priming and framing. They help to shape what we think about and the evaluations we make.</w:t>
      </w:r>
    </w:p>
    <w:p w14:paraId="2B261DFE" w14:textId="77777777" w:rsidR="00F92D0F" w:rsidRPr="00F92D0F" w:rsidRDefault="00F92D0F" w:rsidP="00910246">
      <w:pPr>
        <w:numPr>
          <w:ilvl w:val="0"/>
          <w:numId w:val="8"/>
        </w:numPr>
        <w:shd w:val="clear" w:color="auto" w:fill="F8F4E9"/>
        <w:ind w:left="1695"/>
        <w:rPr>
          <w:rFonts w:ascii="Cambria" w:hAnsi="Cambria"/>
          <w:color w:val="575757"/>
          <w:sz w:val="27"/>
          <w:szCs w:val="27"/>
        </w:rPr>
      </w:pPr>
      <w:r w:rsidRPr="00F92D0F">
        <w:rPr>
          <w:rFonts w:ascii="Cambria" w:hAnsi="Cambria"/>
          <w:b/>
          <w:bCs/>
          <w:color w:val="575757"/>
          <w:sz w:val="27"/>
          <w:szCs w:val="27"/>
        </w:rPr>
        <w:t>LO 6.3</w:t>
      </w:r>
      <w:r w:rsidRPr="00F92D0F">
        <w:rPr>
          <w:rFonts w:ascii="Cambria" w:hAnsi="Cambria"/>
          <w:color w:val="575757"/>
          <w:sz w:val="27"/>
          <w:szCs w:val="27"/>
        </w:rPr>
        <w:t>Discuss the roles of the media in modern Texas election campaigns.</w:t>
      </w:r>
    </w:p>
    <w:p w14:paraId="70597283" w14:textId="77777777" w:rsidR="00F92D0F" w:rsidRPr="00F92D0F" w:rsidRDefault="00F92D0F" w:rsidP="00F92D0F">
      <w:pPr>
        <w:shd w:val="clear" w:color="auto" w:fill="F8F4E9"/>
        <w:spacing w:before="600"/>
        <w:ind w:left="1095"/>
        <w:rPr>
          <w:rFonts w:ascii="Cambria" w:hAnsi="Cambria"/>
          <w:color w:val="575757"/>
          <w:sz w:val="27"/>
          <w:szCs w:val="27"/>
        </w:rPr>
      </w:pPr>
      <w:r w:rsidRPr="00F92D0F">
        <w:rPr>
          <w:rFonts w:ascii="Cambria" w:hAnsi="Cambria"/>
          <w:color w:val="575757"/>
          <w:sz w:val="27"/>
          <w:szCs w:val="27"/>
        </w:rPr>
        <w:t>The media play a significant role in campaigns through the ads they run and the coverage they give candidates. Because the media and the candidates have different goals but need each other, the relationship is often conflictual. Each tries to manipulate the other. Use of the Internet and social media in campaigns has become very important and more sophisticated beginning in 2008.</w:t>
      </w:r>
    </w:p>
    <w:p w14:paraId="328AF23E" w14:textId="77777777" w:rsidR="00F92D0F" w:rsidRPr="00F92D0F" w:rsidRDefault="00F92D0F" w:rsidP="00910246">
      <w:pPr>
        <w:numPr>
          <w:ilvl w:val="0"/>
          <w:numId w:val="9"/>
        </w:numPr>
        <w:shd w:val="clear" w:color="auto" w:fill="F8F4E9"/>
        <w:ind w:left="1695"/>
        <w:rPr>
          <w:rFonts w:ascii="Cambria" w:hAnsi="Cambria"/>
          <w:color w:val="575757"/>
          <w:sz w:val="27"/>
          <w:szCs w:val="27"/>
        </w:rPr>
      </w:pPr>
      <w:r w:rsidRPr="00F92D0F">
        <w:rPr>
          <w:rFonts w:ascii="Cambria" w:hAnsi="Cambria"/>
          <w:b/>
          <w:bCs/>
          <w:color w:val="575757"/>
          <w:sz w:val="27"/>
          <w:szCs w:val="27"/>
        </w:rPr>
        <w:t>LO 6.4</w:t>
      </w:r>
      <w:r w:rsidRPr="00F92D0F">
        <w:rPr>
          <w:rFonts w:ascii="Cambria" w:hAnsi="Cambria"/>
          <w:color w:val="575757"/>
          <w:sz w:val="27"/>
          <w:szCs w:val="27"/>
        </w:rPr>
        <w:t>Analyze the issue of ideological bias in the Texas media.</w:t>
      </w:r>
    </w:p>
    <w:p w14:paraId="177C08AC" w14:textId="77777777" w:rsidR="00F92D0F" w:rsidRPr="00F92D0F" w:rsidRDefault="00F92D0F" w:rsidP="00F92D0F">
      <w:pPr>
        <w:shd w:val="clear" w:color="auto" w:fill="F8F4E9"/>
        <w:spacing w:before="600"/>
        <w:ind w:left="1095"/>
        <w:rPr>
          <w:rFonts w:ascii="Cambria" w:hAnsi="Cambria"/>
          <w:color w:val="575757"/>
          <w:sz w:val="27"/>
          <w:szCs w:val="27"/>
        </w:rPr>
      </w:pPr>
      <w:r w:rsidRPr="00F92D0F">
        <w:rPr>
          <w:rFonts w:ascii="Cambria" w:hAnsi="Cambria"/>
          <w:color w:val="575757"/>
          <w:sz w:val="27"/>
          <w:szCs w:val="27"/>
        </w:rPr>
        <w:t>Research indicates that there is not a net bias in the media toward one party or ideology, although many parts of the media—talk shows, the two ideological cable networks, and blogs—have become more partisan. Researchers have found evidence of a commercial bias and a strong preference for news that is entertaining, rather than important but boring or difficult to understand.</w:t>
      </w:r>
    </w:p>
    <w:p w14:paraId="0C65614A" w14:textId="77777777" w:rsidR="00F92D0F" w:rsidRPr="00F92D0F" w:rsidRDefault="00F92D0F" w:rsidP="00910246">
      <w:pPr>
        <w:numPr>
          <w:ilvl w:val="0"/>
          <w:numId w:val="10"/>
        </w:numPr>
        <w:shd w:val="clear" w:color="auto" w:fill="F8F4E9"/>
        <w:ind w:left="1695"/>
        <w:rPr>
          <w:rFonts w:ascii="Cambria" w:hAnsi="Cambria"/>
          <w:color w:val="575757"/>
          <w:sz w:val="27"/>
          <w:szCs w:val="27"/>
        </w:rPr>
      </w:pPr>
      <w:bookmarkStart w:id="1" w:name="PageEnd_235"/>
      <w:bookmarkEnd w:id="1"/>
      <w:r w:rsidRPr="00F92D0F">
        <w:rPr>
          <w:rFonts w:ascii="Cambria" w:hAnsi="Cambria"/>
          <w:b/>
          <w:bCs/>
          <w:color w:val="575757"/>
          <w:sz w:val="27"/>
          <w:szCs w:val="27"/>
        </w:rPr>
        <w:lastRenderedPageBreak/>
        <w:t>LO 6.5</w:t>
      </w:r>
      <w:r w:rsidRPr="00F92D0F">
        <w:rPr>
          <w:rFonts w:ascii="Cambria" w:hAnsi="Cambria"/>
          <w:color w:val="575757"/>
          <w:sz w:val="27"/>
          <w:szCs w:val="27"/>
        </w:rPr>
        <w:t>Discuss the nature and consequences of media regulation by government.</w:t>
      </w:r>
    </w:p>
    <w:p w14:paraId="28520D34" w14:textId="77777777" w:rsidR="00F92D0F" w:rsidRPr="00F92D0F" w:rsidRDefault="00F92D0F" w:rsidP="00F92D0F">
      <w:pPr>
        <w:shd w:val="clear" w:color="auto" w:fill="F8F4E9"/>
        <w:spacing w:before="600"/>
        <w:ind w:left="1095"/>
        <w:rPr>
          <w:rFonts w:ascii="Cambria" w:hAnsi="Cambria"/>
          <w:color w:val="575757"/>
          <w:sz w:val="27"/>
          <w:szCs w:val="27"/>
        </w:rPr>
      </w:pPr>
      <w:r w:rsidRPr="00F92D0F">
        <w:rPr>
          <w:rFonts w:ascii="Cambria" w:hAnsi="Cambria"/>
          <w:color w:val="575757"/>
          <w:sz w:val="27"/>
          <w:szCs w:val="27"/>
        </w:rPr>
        <w:t>The national government has taken primary responsibility for regulation of the media. Newspapers have never faced substantial regulation, and today only broadcast television is still heavily regulated. The major legal issue facing the Internet is whether and how to apply the idea of net neutrality. In Texas, defamation, particularly through the Internet, remains an important topic.</w:t>
      </w:r>
    </w:p>
    <w:p w14:paraId="6ED15C01" w14:textId="77777777" w:rsidR="00F92D0F" w:rsidRPr="00F92D0F" w:rsidRDefault="00F92D0F" w:rsidP="00910246">
      <w:pPr>
        <w:numPr>
          <w:ilvl w:val="0"/>
          <w:numId w:val="11"/>
        </w:numPr>
        <w:shd w:val="clear" w:color="auto" w:fill="F8F4E9"/>
        <w:ind w:left="1695"/>
        <w:rPr>
          <w:rFonts w:ascii="Cambria" w:hAnsi="Cambria"/>
          <w:color w:val="575757"/>
          <w:sz w:val="27"/>
          <w:szCs w:val="27"/>
        </w:rPr>
      </w:pPr>
      <w:r w:rsidRPr="00F92D0F">
        <w:rPr>
          <w:rFonts w:ascii="Cambria" w:hAnsi="Cambria"/>
          <w:b/>
          <w:bCs/>
          <w:color w:val="575757"/>
          <w:sz w:val="27"/>
          <w:szCs w:val="27"/>
        </w:rPr>
        <w:t>LO 6.6</w:t>
      </w:r>
      <w:r w:rsidRPr="00F92D0F">
        <w:rPr>
          <w:rFonts w:ascii="Cambria" w:hAnsi="Cambria"/>
          <w:color w:val="575757"/>
          <w:sz w:val="27"/>
          <w:szCs w:val="27"/>
        </w:rPr>
        <w:t>Discuss the representation of women and ethnic minorities in Texas media.</w:t>
      </w:r>
    </w:p>
    <w:p w14:paraId="70C38394" w14:textId="77777777" w:rsidR="00F92D0F" w:rsidRPr="00F92D0F" w:rsidRDefault="00F92D0F" w:rsidP="00F92D0F">
      <w:pPr>
        <w:shd w:val="clear" w:color="auto" w:fill="F8F4E9"/>
        <w:spacing w:before="600"/>
        <w:ind w:left="1095"/>
        <w:rPr>
          <w:rFonts w:ascii="Cambria" w:hAnsi="Cambria"/>
          <w:color w:val="575757"/>
          <w:sz w:val="27"/>
          <w:szCs w:val="27"/>
        </w:rPr>
      </w:pPr>
      <w:r w:rsidRPr="00F92D0F">
        <w:rPr>
          <w:rFonts w:ascii="Cambria" w:hAnsi="Cambria"/>
          <w:color w:val="575757"/>
          <w:sz w:val="27"/>
          <w:szCs w:val="27"/>
        </w:rPr>
        <w:t>In Texas and the nation, women and ethnic minorities are underrepresented in journalism, and the proportions are even lower in management positions. One consequence is less representation in the news provided. Texas does have a tradition of ethnic news media, which will probably become more prevalent on the Internet.</w:t>
      </w:r>
    </w:p>
    <w:p w14:paraId="179BB04A" w14:textId="77777777" w:rsidR="00F92D0F" w:rsidRPr="00F92D0F" w:rsidRDefault="00F92D0F" w:rsidP="00910246">
      <w:pPr>
        <w:numPr>
          <w:ilvl w:val="0"/>
          <w:numId w:val="12"/>
        </w:numPr>
        <w:shd w:val="clear" w:color="auto" w:fill="F8F4E9"/>
        <w:ind w:left="1695"/>
        <w:rPr>
          <w:rFonts w:ascii="Cambria" w:hAnsi="Cambria"/>
          <w:color w:val="575757"/>
          <w:sz w:val="27"/>
          <w:szCs w:val="27"/>
        </w:rPr>
      </w:pPr>
      <w:r w:rsidRPr="00F92D0F">
        <w:rPr>
          <w:rFonts w:ascii="Cambria" w:hAnsi="Cambria"/>
          <w:b/>
          <w:bCs/>
          <w:color w:val="575757"/>
          <w:sz w:val="27"/>
          <w:szCs w:val="27"/>
        </w:rPr>
        <w:t>LO 6.7</w:t>
      </w:r>
      <w:r w:rsidRPr="00F92D0F">
        <w:rPr>
          <w:rFonts w:ascii="Cambria" w:hAnsi="Cambria"/>
          <w:color w:val="575757"/>
          <w:sz w:val="27"/>
          <w:szCs w:val="27"/>
        </w:rPr>
        <w:t>Discuss the positive and negative effects of changes the media are undergoing in Texas.</w:t>
      </w:r>
    </w:p>
    <w:p w14:paraId="4AC6D389" w14:textId="77777777" w:rsidR="00F92D0F" w:rsidRPr="00F92D0F" w:rsidRDefault="00F92D0F" w:rsidP="00F92D0F">
      <w:pPr>
        <w:shd w:val="clear" w:color="auto" w:fill="F8F4E9"/>
        <w:spacing w:before="600"/>
        <w:ind w:left="1095"/>
        <w:rPr>
          <w:rFonts w:ascii="Cambria" w:hAnsi="Cambria"/>
          <w:color w:val="575757"/>
          <w:sz w:val="27"/>
          <w:szCs w:val="27"/>
        </w:rPr>
      </w:pPr>
      <w:r w:rsidRPr="00F92D0F">
        <w:rPr>
          <w:rFonts w:ascii="Cambria" w:hAnsi="Cambria"/>
          <w:color w:val="575757"/>
          <w:sz w:val="27"/>
          <w:szCs w:val="27"/>
        </w:rPr>
        <w:t>Newspapers have long been the major gatherers of news. Their decline has meant fewer reporters actually gathering news for other forms of media to use. The growth of cable news and the increasing role of Internet blogs and social media are giving impetus to softer news and more opportunities for partisanship. Digital media provide more opportunity for citizen participation and innovation and will probably become the dominant media outlet for news. How that will affect news is the subject of a major debate.</w:t>
      </w:r>
    </w:p>
    <w:p w14:paraId="5B6C5001" w14:textId="77777777" w:rsidR="00F92D0F" w:rsidRPr="00A62588" w:rsidRDefault="00F92D0F" w:rsidP="00A62588"/>
    <w:p w14:paraId="28176C51" w14:textId="45F14261" w:rsidR="000262F2" w:rsidRDefault="00F92D0F" w:rsidP="0068743E">
      <w:pPr>
        <w:rPr>
          <w:color w:val="000000" w:themeColor="text1"/>
        </w:rPr>
      </w:pPr>
      <w:r>
        <w:rPr>
          <w:color w:val="000000" w:themeColor="text1"/>
        </w:rPr>
        <w:t xml:space="preserve">Chapter 7 </w:t>
      </w:r>
    </w:p>
    <w:p w14:paraId="538C4FD1" w14:textId="48DEE7D5" w:rsidR="00F92D0F" w:rsidRDefault="00F92D0F" w:rsidP="0068743E">
      <w:pPr>
        <w:rPr>
          <w:color w:val="000000" w:themeColor="text1"/>
        </w:rPr>
      </w:pPr>
    </w:p>
    <w:p w14:paraId="77351FBE" w14:textId="77777777" w:rsidR="00F92D0F" w:rsidRPr="00F92D0F" w:rsidRDefault="00F92D0F" w:rsidP="00910246">
      <w:pPr>
        <w:numPr>
          <w:ilvl w:val="0"/>
          <w:numId w:val="13"/>
        </w:numPr>
        <w:shd w:val="clear" w:color="auto" w:fill="F8F4E9"/>
        <w:ind w:left="1695"/>
        <w:rPr>
          <w:rFonts w:ascii="Cambria" w:hAnsi="Cambria"/>
          <w:color w:val="575757"/>
          <w:sz w:val="27"/>
          <w:szCs w:val="27"/>
        </w:rPr>
      </w:pPr>
      <w:r w:rsidRPr="00F92D0F">
        <w:rPr>
          <w:rFonts w:ascii="Cambria" w:hAnsi="Cambria"/>
          <w:b/>
          <w:bCs/>
          <w:color w:val="575757"/>
          <w:sz w:val="27"/>
          <w:szCs w:val="27"/>
        </w:rPr>
        <w:t>LO 7.1</w:t>
      </w:r>
      <w:r w:rsidRPr="00F92D0F">
        <w:rPr>
          <w:rFonts w:ascii="Cambria" w:hAnsi="Cambria"/>
          <w:color w:val="575757"/>
          <w:sz w:val="27"/>
          <w:szCs w:val="27"/>
        </w:rPr>
        <w:t>Explain what are interest groups, why they form, and what are their essential characteristics.</w:t>
      </w:r>
    </w:p>
    <w:p w14:paraId="4C0FB7E1" w14:textId="77777777" w:rsidR="00F92D0F" w:rsidRPr="00F92D0F" w:rsidRDefault="00F92D0F" w:rsidP="00F92D0F">
      <w:pPr>
        <w:shd w:val="clear" w:color="auto" w:fill="F8F4E9"/>
        <w:spacing w:before="600"/>
        <w:ind w:left="1095"/>
        <w:rPr>
          <w:rFonts w:ascii="Cambria" w:hAnsi="Cambria"/>
          <w:color w:val="575757"/>
          <w:sz w:val="27"/>
          <w:szCs w:val="27"/>
        </w:rPr>
      </w:pPr>
      <w:r w:rsidRPr="00F92D0F">
        <w:rPr>
          <w:rFonts w:ascii="Cambria" w:hAnsi="Cambria"/>
          <w:color w:val="575757"/>
          <w:sz w:val="27"/>
          <w:szCs w:val="27"/>
        </w:rPr>
        <w:t xml:space="preserve">Interest groups act on behalf of their members to influence policy decisions made by government officials. Various factors foster interest </w:t>
      </w:r>
      <w:r w:rsidRPr="00F92D0F">
        <w:rPr>
          <w:rFonts w:ascii="Cambria" w:hAnsi="Cambria"/>
          <w:color w:val="575757"/>
          <w:sz w:val="27"/>
          <w:szCs w:val="27"/>
        </w:rPr>
        <w:lastRenderedPageBreak/>
        <w:t>group formation or effectiveness, such as legal and cultural reasons, a decentralized government, and the strength of the party system and political ideologies. Interest group participation influences public policy at all levels and within each branch (legislative, executive, and judicial) of Texas government. Involvement in an interest group provides members with information and opportunities to become active in the political process. Interest groups vary by organizational pattern, membership, and leadership.</w:t>
      </w:r>
    </w:p>
    <w:p w14:paraId="120E1652" w14:textId="77777777" w:rsidR="00F92D0F" w:rsidRPr="00F92D0F" w:rsidRDefault="00F92D0F" w:rsidP="00910246">
      <w:pPr>
        <w:numPr>
          <w:ilvl w:val="0"/>
          <w:numId w:val="14"/>
        </w:numPr>
        <w:shd w:val="clear" w:color="auto" w:fill="F8F4E9"/>
        <w:ind w:left="1695"/>
        <w:rPr>
          <w:rFonts w:ascii="Cambria" w:hAnsi="Cambria"/>
          <w:color w:val="575757"/>
          <w:sz w:val="27"/>
          <w:szCs w:val="27"/>
        </w:rPr>
      </w:pPr>
      <w:bookmarkStart w:id="2" w:name="PageEnd_270"/>
      <w:bookmarkEnd w:id="2"/>
      <w:r w:rsidRPr="00F92D0F">
        <w:rPr>
          <w:rFonts w:ascii="Cambria" w:hAnsi="Cambria"/>
          <w:b/>
          <w:bCs/>
          <w:color w:val="575757"/>
          <w:sz w:val="27"/>
          <w:szCs w:val="27"/>
        </w:rPr>
        <w:t>LO 7.2</w:t>
      </w:r>
      <w:r w:rsidRPr="00F92D0F">
        <w:rPr>
          <w:rFonts w:ascii="Cambria" w:hAnsi="Cambria"/>
          <w:color w:val="575757"/>
          <w:sz w:val="27"/>
          <w:szCs w:val="27"/>
        </w:rPr>
        <w:t>Describe the types of interest groups and analyze the qualities of a powerful interest group.</w:t>
      </w:r>
    </w:p>
    <w:p w14:paraId="417B0AA0" w14:textId="77777777" w:rsidR="00F92D0F" w:rsidRPr="00F92D0F" w:rsidRDefault="00F92D0F" w:rsidP="00F92D0F">
      <w:pPr>
        <w:shd w:val="clear" w:color="auto" w:fill="F8F4E9"/>
        <w:spacing w:before="600"/>
        <w:ind w:left="1095"/>
        <w:rPr>
          <w:rFonts w:ascii="Cambria" w:hAnsi="Cambria"/>
          <w:color w:val="575757"/>
          <w:sz w:val="27"/>
          <w:szCs w:val="27"/>
        </w:rPr>
      </w:pPr>
      <w:r w:rsidRPr="00F92D0F">
        <w:rPr>
          <w:rFonts w:ascii="Cambria" w:hAnsi="Cambria"/>
          <w:color w:val="575757"/>
          <w:sz w:val="27"/>
          <w:szCs w:val="27"/>
        </w:rPr>
        <w:t>In general, all interest groups at all levels of government can be classified according to their interests, membership, and the public policies they advocate. Among the types of interest groups that are trying to influence government policies and policymakers are those interested in economic issues, the professions, public employment matters, social issues, and the public good. Some interest groups are more powerful than others when one considers their financial resources and success rates within the legislature.</w:t>
      </w:r>
    </w:p>
    <w:p w14:paraId="285376DD" w14:textId="77777777" w:rsidR="00F92D0F" w:rsidRPr="00F92D0F" w:rsidRDefault="00F92D0F" w:rsidP="00910246">
      <w:pPr>
        <w:numPr>
          <w:ilvl w:val="0"/>
          <w:numId w:val="15"/>
        </w:numPr>
        <w:shd w:val="clear" w:color="auto" w:fill="F8F4E9"/>
        <w:ind w:left="1695"/>
        <w:rPr>
          <w:rFonts w:ascii="Cambria" w:hAnsi="Cambria"/>
          <w:color w:val="575757"/>
          <w:sz w:val="27"/>
          <w:szCs w:val="27"/>
        </w:rPr>
      </w:pPr>
      <w:r w:rsidRPr="00F92D0F">
        <w:rPr>
          <w:rFonts w:ascii="Cambria" w:hAnsi="Cambria"/>
          <w:b/>
          <w:bCs/>
          <w:color w:val="575757"/>
          <w:sz w:val="27"/>
          <w:szCs w:val="27"/>
        </w:rPr>
        <w:t>LO 7.3</w:t>
      </w:r>
      <w:r w:rsidRPr="00F92D0F">
        <w:rPr>
          <w:rFonts w:ascii="Cambria" w:hAnsi="Cambria"/>
          <w:color w:val="575757"/>
          <w:sz w:val="27"/>
          <w:szCs w:val="27"/>
        </w:rPr>
        <w:t>Evaluate the kinds of activities that interest groups use to influence Texas government.</w:t>
      </w:r>
    </w:p>
    <w:p w14:paraId="2503D4DA" w14:textId="77777777" w:rsidR="00F92D0F" w:rsidRPr="00F92D0F" w:rsidRDefault="00F92D0F" w:rsidP="00F92D0F">
      <w:pPr>
        <w:shd w:val="clear" w:color="auto" w:fill="F8F4E9"/>
        <w:spacing w:before="600"/>
        <w:ind w:left="1095"/>
        <w:rPr>
          <w:rFonts w:ascii="Cambria" w:hAnsi="Cambria"/>
          <w:color w:val="575757"/>
          <w:sz w:val="27"/>
          <w:szCs w:val="27"/>
        </w:rPr>
      </w:pPr>
      <w:r w:rsidRPr="00F92D0F">
        <w:rPr>
          <w:rFonts w:ascii="Cambria" w:hAnsi="Cambria"/>
          <w:color w:val="575757"/>
          <w:sz w:val="27"/>
          <w:szCs w:val="27"/>
        </w:rPr>
        <w:t>Interest groups are involved in all types and areas of political activity. They serve various functions, which include recruiting candidates for public office, shaping consensus on issues, and providing an outlet for concerned citizens. To influence policy decisions, interest groups use several techniques, including lobbying, personal communication, giving favors and gifts, grassroots activities, electioneering, campaign financing by political action committees (PACs), and in extreme cases, resorting to bribery and other unethical or illegal practices.</w:t>
      </w:r>
    </w:p>
    <w:p w14:paraId="1F097D7F" w14:textId="77777777" w:rsidR="00F92D0F" w:rsidRPr="00F92D0F" w:rsidRDefault="00F92D0F" w:rsidP="00910246">
      <w:pPr>
        <w:numPr>
          <w:ilvl w:val="0"/>
          <w:numId w:val="16"/>
        </w:numPr>
        <w:shd w:val="clear" w:color="auto" w:fill="F8F4E9"/>
        <w:ind w:left="1695"/>
        <w:rPr>
          <w:rFonts w:ascii="Cambria" w:hAnsi="Cambria"/>
          <w:color w:val="575757"/>
          <w:sz w:val="27"/>
          <w:szCs w:val="27"/>
        </w:rPr>
      </w:pPr>
      <w:r w:rsidRPr="00F92D0F">
        <w:rPr>
          <w:rFonts w:ascii="Cambria" w:hAnsi="Cambria"/>
          <w:b/>
          <w:bCs/>
          <w:color w:val="575757"/>
          <w:sz w:val="27"/>
          <w:szCs w:val="27"/>
        </w:rPr>
        <w:t>LO 7.4</w:t>
      </w:r>
      <w:r w:rsidRPr="00F92D0F">
        <w:rPr>
          <w:rFonts w:ascii="Cambria" w:hAnsi="Cambria"/>
          <w:color w:val="575757"/>
          <w:sz w:val="27"/>
          <w:szCs w:val="27"/>
        </w:rPr>
        <w:t>Analyze how interest groups are regulated and evaluate the effectiveness of these laws.</w:t>
      </w:r>
    </w:p>
    <w:p w14:paraId="4A2043DB" w14:textId="77777777" w:rsidR="00F92D0F" w:rsidRPr="00F92D0F" w:rsidRDefault="00F92D0F" w:rsidP="00F92D0F">
      <w:pPr>
        <w:shd w:val="clear" w:color="auto" w:fill="F8F4E9"/>
        <w:spacing w:before="600"/>
        <w:ind w:left="1095"/>
        <w:rPr>
          <w:rFonts w:ascii="Cambria" w:hAnsi="Cambria"/>
          <w:color w:val="575757"/>
          <w:sz w:val="27"/>
          <w:szCs w:val="27"/>
        </w:rPr>
      </w:pPr>
      <w:r w:rsidRPr="00F92D0F">
        <w:rPr>
          <w:rFonts w:ascii="Cambria" w:hAnsi="Cambria"/>
          <w:color w:val="575757"/>
          <w:sz w:val="27"/>
          <w:szCs w:val="27"/>
        </w:rPr>
        <w:t xml:space="preserve">An eight-member Texas Ethics Commission is charged with enforcing legal standards for lobbyists and public officials. Although money is a powerful influence over policy decisions, the state only limits campaign </w:t>
      </w:r>
      <w:r w:rsidRPr="00F92D0F">
        <w:rPr>
          <w:rFonts w:ascii="Cambria" w:hAnsi="Cambria"/>
          <w:color w:val="575757"/>
          <w:sz w:val="27"/>
          <w:szCs w:val="27"/>
        </w:rPr>
        <w:lastRenderedPageBreak/>
        <w:t>contribution amounts for judicial candidates and places few other restrictions on donations. Texas’s campaign finance laws are best characterized as involving public disclosure by public officials, lobbyists, and PACs.</w:t>
      </w:r>
    </w:p>
    <w:p w14:paraId="2A70A73A" w14:textId="4E1E3F38" w:rsidR="00F92D0F" w:rsidRDefault="00F92D0F" w:rsidP="0068743E">
      <w:pPr>
        <w:rPr>
          <w:color w:val="000000" w:themeColor="text1"/>
        </w:rPr>
      </w:pPr>
    </w:p>
    <w:p w14:paraId="796C2EBE" w14:textId="464A2257" w:rsidR="00F92D0F" w:rsidRDefault="00F92D0F" w:rsidP="0068743E">
      <w:pPr>
        <w:rPr>
          <w:color w:val="000000" w:themeColor="text1"/>
        </w:rPr>
      </w:pPr>
    </w:p>
    <w:p w14:paraId="25142C10" w14:textId="0DED08D2" w:rsidR="00F92D0F" w:rsidRDefault="00F92D0F" w:rsidP="0068743E">
      <w:pPr>
        <w:rPr>
          <w:color w:val="000000" w:themeColor="text1"/>
        </w:rPr>
      </w:pPr>
      <w:r w:rsidRPr="00F92D0F">
        <w:rPr>
          <w:color w:val="000000" w:themeColor="text1"/>
          <w:highlight w:val="yellow"/>
        </w:rPr>
        <w:t>Chapter 8</w:t>
      </w:r>
    </w:p>
    <w:p w14:paraId="59780C32" w14:textId="6D78C4EF" w:rsidR="00F92D0F" w:rsidRDefault="00F92D0F" w:rsidP="0068743E">
      <w:pPr>
        <w:rPr>
          <w:color w:val="000000" w:themeColor="text1"/>
        </w:rPr>
      </w:pPr>
    </w:p>
    <w:p w14:paraId="72114882" w14:textId="77777777" w:rsidR="0074306D" w:rsidRPr="0074306D" w:rsidRDefault="0074306D" w:rsidP="00910246">
      <w:pPr>
        <w:numPr>
          <w:ilvl w:val="0"/>
          <w:numId w:val="17"/>
        </w:numPr>
        <w:shd w:val="clear" w:color="auto" w:fill="F8F4E9"/>
        <w:ind w:left="1695"/>
        <w:rPr>
          <w:rFonts w:ascii="Cambria" w:hAnsi="Cambria"/>
          <w:color w:val="575757"/>
          <w:sz w:val="27"/>
          <w:szCs w:val="27"/>
        </w:rPr>
      </w:pPr>
      <w:r w:rsidRPr="0074306D">
        <w:rPr>
          <w:rFonts w:ascii="Cambria" w:hAnsi="Cambria"/>
          <w:b/>
          <w:bCs/>
          <w:color w:val="575757"/>
          <w:sz w:val="27"/>
          <w:szCs w:val="27"/>
        </w:rPr>
        <w:t>LO 8.1</w:t>
      </w:r>
      <w:r w:rsidRPr="0074306D">
        <w:rPr>
          <w:rFonts w:ascii="Cambria" w:hAnsi="Cambria"/>
          <w:color w:val="575757"/>
          <w:sz w:val="27"/>
          <w:szCs w:val="27"/>
        </w:rPr>
        <w:t>Describe the structure of the Texas legislature.</w:t>
      </w:r>
    </w:p>
    <w:p w14:paraId="1C17A933" w14:textId="77777777" w:rsidR="0074306D" w:rsidRPr="0074306D" w:rsidRDefault="0074306D" w:rsidP="0074306D">
      <w:pPr>
        <w:shd w:val="clear" w:color="auto" w:fill="F8F4E9"/>
        <w:spacing w:before="600"/>
        <w:ind w:left="1095"/>
        <w:rPr>
          <w:rFonts w:ascii="Cambria" w:hAnsi="Cambria"/>
          <w:color w:val="575757"/>
          <w:sz w:val="27"/>
          <w:szCs w:val="27"/>
        </w:rPr>
      </w:pPr>
      <w:r w:rsidRPr="0074306D">
        <w:rPr>
          <w:rFonts w:ascii="Cambria" w:hAnsi="Cambria"/>
          <w:color w:val="575757"/>
          <w:sz w:val="27"/>
          <w:szCs w:val="27"/>
        </w:rPr>
        <w:t>The Texas legislature is a bicameral legislature composed of 31 senators elected for four-year terms and 150 representatives elected for two-year terms. Biennial regular sessions are limited to 140 days, and special sessions called by the governor are limited to 30 days. New legislative districts are drawn after each federal decennial census.</w:t>
      </w:r>
    </w:p>
    <w:p w14:paraId="52C2DAAD" w14:textId="77777777" w:rsidR="0074306D" w:rsidRPr="0074306D" w:rsidRDefault="0074306D" w:rsidP="00910246">
      <w:pPr>
        <w:numPr>
          <w:ilvl w:val="0"/>
          <w:numId w:val="18"/>
        </w:numPr>
        <w:shd w:val="clear" w:color="auto" w:fill="F8F4E9"/>
        <w:ind w:left="1695"/>
        <w:rPr>
          <w:rFonts w:ascii="Cambria" w:hAnsi="Cambria"/>
          <w:color w:val="575757"/>
          <w:sz w:val="27"/>
          <w:szCs w:val="27"/>
        </w:rPr>
      </w:pPr>
      <w:r w:rsidRPr="0074306D">
        <w:rPr>
          <w:rFonts w:ascii="Cambria" w:hAnsi="Cambria"/>
          <w:b/>
          <w:bCs/>
          <w:color w:val="575757"/>
          <w:sz w:val="27"/>
          <w:szCs w:val="27"/>
        </w:rPr>
        <w:t>LO 8.2</w:t>
      </w:r>
      <w:r w:rsidRPr="0074306D">
        <w:rPr>
          <w:rFonts w:ascii="Cambria" w:hAnsi="Cambria"/>
          <w:color w:val="575757"/>
          <w:sz w:val="27"/>
          <w:szCs w:val="27"/>
        </w:rPr>
        <w:t>Describe the membership of the Texas legislature.</w:t>
      </w:r>
    </w:p>
    <w:p w14:paraId="184BEDD3" w14:textId="77777777" w:rsidR="0074306D" w:rsidRPr="0074306D" w:rsidRDefault="0074306D" w:rsidP="0074306D">
      <w:pPr>
        <w:shd w:val="clear" w:color="auto" w:fill="F8F4E9"/>
        <w:spacing w:before="600"/>
        <w:ind w:left="1095"/>
        <w:rPr>
          <w:rFonts w:ascii="Cambria" w:hAnsi="Cambria"/>
          <w:color w:val="575757"/>
          <w:sz w:val="27"/>
          <w:szCs w:val="27"/>
        </w:rPr>
      </w:pPr>
      <w:r w:rsidRPr="0074306D">
        <w:rPr>
          <w:rFonts w:ascii="Cambria" w:hAnsi="Cambria"/>
          <w:color w:val="575757"/>
          <w:sz w:val="27"/>
          <w:szCs w:val="27"/>
        </w:rPr>
        <w:t>Legislators must be U.S. citizens, qualified Texas voters, and residents of their districts for one year. Minimum Texas residence is one year for representatives and two years for senators. Minimum age is 21 for representatives and 26 for senators. Legislators tend to be white, male, middle-aged Republicans. They are paid $7,200 per year in salary, but they also receive per diem payments and generous retirement benefits after several years of service.</w:t>
      </w:r>
    </w:p>
    <w:p w14:paraId="33EF7C5D" w14:textId="77777777" w:rsidR="0074306D" w:rsidRPr="0074306D" w:rsidRDefault="0074306D" w:rsidP="00910246">
      <w:pPr>
        <w:numPr>
          <w:ilvl w:val="0"/>
          <w:numId w:val="19"/>
        </w:numPr>
        <w:shd w:val="clear" w:color="auto" w:fill="F8F4E9"/>
        <w:ind w:left="1695"/>
        <w:rPr>
          <w:rFonts w:ascii="Cambria" w:hAnsi="Cambria"/>
          <w:color w:val="575757"/>
          <w:sz w:val="27"/>
          <w:szCs w:val="27"/>
        </w:rPr>
      </w:pPr>
      <w:bookmarkStart w:id="3" w:name="PageEnd_312"/>
      <w:bookmarkEnd w:id="3"/>
      <w:r w:rsidRPr="0074306D">
        <w:rPr>
          <w:rFonts w:ascii="Cambria" w:hAnsi="Cambria"/>
          <w:b/>
          <w:bCs/>
          <w:color w:val="575757"/>
          <w:sz w:val="27"/>
          <w:szCs w:val="27"/>
        </w:rPr>
        <w:t>LO 8.3</w:t>
      </w:r>
      <w:r w:rsidRPr="0074306D">
        <w:rPr>
          <w:rFonts w:ascii="Cambria" w:hAnsi="Cambria"/>
          <w:color w:val="575757"/>
          <w:sz w:val="27"/>
          <w:szCs w:val="27"/>
        </w:rPr>
        <w:t>Compare the organization of the Texas House of Representatives and the Texas Senate.</w:t>
      </w:r>
    </w:p>
    <w:p w14:paraId="0582C4EB" w14:textId="77777777" w:rsidR="0074306D" w:rsidRPr="0074306D" w:rsidRDefault="0074306D" w:rsidP="0074306D">
      <w:pPr>
        <w:shd w:val="clear" w:color="auto" w:fill="F8F4E9"/>
        <w:spacing w:before="600"/>
        <w:ind w:left="1095"/>
        <w:rPr>
          <w:rFonts w:ascii="Cambria" w:hAnsi="Cambria"/>
          <w:color w:val="575757"/>
          <w:sz w:val="27"/>
          <w:szCs w:val="27"/>
        </w:rPr>
      </w:pPr>
      <w:r w:rsidRPr="0074306D">
        <w:rPr>
          <w:rFonts w:ascii="Cambria" w:hAnsi="Cambria"/>
          <w:color w:val="575757"/>
          <w:sz w:val="27"/>
          <w:szCs w:val="27"/>
        </w:rPr>
        <w:t>The lieutenant governor presides over the Senate, and the Speaker presides over the House. Both appoint committee members and name committee chairs and vice chairs for their respective chambers. Senators and representatives form legislative caucuses, which are groups with common interests. There are party caucuses for Democrats and Republicans, racial/ethnic caucuses for African Americans and Mexican Americans, ideological caucuses for conservatives and liberals, and some bipartisan caucuses organized around specific public policy issues.</w:t>
      </w:r>
    </w:p>
    <w:p w14:paraId="04C929A4" w14:textId="77777777" w:rsidR="0074306D" w:rsidRPr="0074306D" w:rsidRDefault="0074306D" w:rsidP="00910246">
      <w:pPr>
        <w:numPr>
          <w:ilvl w:val="0"/>
          <w:numId w:val="20"/>
        </w:numPr>
        <w:shd w:val="clear" w:color="auto" w:fill="F8F4E9"/>
        <w:ind w:left="1695"/>
        <w:rPr>
          <w:rFonts w:ascii="Cambria" w:hAnsi="Cambria"/>
          <w:color w:val="575757"/>
          <w:sz w:val="27"/>
          <w:szCs w:val="27"/>
        </w:rPr>
      </w:pPr>
      <w:r w:rsidRPr="0074306D">
        <w:rPr>
          <w:rFonts w:ascii="Cambria" w:hAnsi="Cambria"/>
          <w:b/>
          <w:bCs/>
          <w:color w:val="575757"/>
          <w:sz w:val="27"/>
          <w:szCs w:val="27"/>
        </w:rPr>
        <w:t>LO 8.4</w:t>
      </w:r>
      <w:r w:rsidRPr="0074306D">
        <w:rPr>
          <w:rFonts w:ascii="Cambria" w:hAnsi="Cambria"/>
          <w:color w:val="575757"/>
          <w:sz w:val="27"/>
          <w:szCs w:val="27"/>
        </w:rPr>
        <w:t>Outline the responsibilities of the Texas legislature.</w:t>
      </w:r>
    </w:p>
    <w:p w14:paraId="344F29E2" w14:textId="77777777" w:rsidR="0074306D" w:rsidRPr="0074306D" w:rsidRDefault="0074306D" w:rsidP="0074306D">
      <w:pPr>
        <w:shd w:val="clear" w:color="auto" w:fill="F8F4E9"/>
        <w:spacing w:before="600"/>
        <w:ind w:left="1095"/>
        <w:rPr>
          <w:rFonts w:ascii="Cambria" w:hAnsi="Cambria"/>
          <w:color w:val="575757"/>
          <w:sz w:val="27"/>
          <w:szCs w:val="27"/>
        </w:rPr>
      </w:pPr>
      <w:r w:rsidRPr="0074306D">
        <w:rPr>
          <w:rFonts w:ascii="Cambria" w:hAnsi="Cambria"/>
          <w:color w:val="575757"/>
          <w:sz w:val="27"/>
          <w:szCs w:val="27"/>
        </w:rPr>
        <w:lastRenderedPageBreak/>
        <w:t>Legislators have primary responsibility for adopting public policy. In addition, they can check the power of the executive and judicial branches through the use of their investigative and impeachment powers. Constitutional provisions and rules of the House and Senate control the detailed process whereby a bill is passed in both chambers. The governor may sign a bill, allow it to become law without signing, or veto it. A veto kills a bill unless the veto is overridden by a two-thirds vote in each chamber.</w:t>
      </w:r>
    </w:p>
    <w:p w14:paraId="5C068A82" w14:textId="77777777" w:rsidR="0074306D" w:rsidRPr="0074306D" w:rsidRDefault="0074306D" w:rsidP="00910246">
      <w:pPr>
        <w:numPr>
          <w:ilvl w:val="0"/>
          <w:numId w:val="21"/>
        </w:numPr>
        <w:shd w:val="clear" w:color="auto" w:fill="F8F4E9"/>
        <w:ind w:left="1695"/>
        <w:rPr>
          <w:rFonts w:ascii="Cambria" w:hAnsi="Cambria"/>
          <w:color w:val="575757"/>
          <w:sz w:val="27"/>
          <w:szCs w:val="27"/>
        </w:rPr>
      </w:pPr>
      <w:r w:rsidRPr="0074306D">
        <w:rPr>
          <w:rFonts w:ascii="Cambria" w:hAnsi="Cambria"/>
          <w:b/>
          <w:bCs/>
          <w:color w:val="575757"/>
          <w:sz w:val="27"/>
          <w:szCs w:val="27"/>
        </w:rPr>
        <w:t>LO 8.5</w:t>
      </w:r>
      <w:r w:rsidRPr="0074306D">
        <w:rPr>
          <w:rFonts w:ascii="Cambria" w:hAnsi="Cambria"/>
          <w:color w:val="575757"/>
          <w:sz w:val="27"/>
          <w:szCs w:val="27"/>
        </w:rPr>
        <w:t>Explain the influences on legislators’ voting decisions.</w:t>
      </w:r>
    </w:p>
    <w:p w14:paraId="01FC7B0A" w14:textId="77777777" w:rsidR="0074306D" w:rsidRPr="0074306D" w:rsidRDefault="0074306D" w:rsidP="0074306D">
      <w:pPr>
        <w:shd w:val="clear" w:color="auto" w:fill="F8F4E9"/>
        <w:spacing w:before="600"/>
        <w:ind w:left="1095"/>
        <w:rPr>
          <w:rFonts w:ascii="Cambria" w:hAnsi="Cambria"/>
          <w:color w:val="575757"/>
          <w:sz w:val="27"/>
          <w:szCs w:val="27"/>
        </w:rPr>
      </w:pPr>
      <w:r w:rsidRPr="0074306D">
        <w:rPr>
          <w:rFonts w:ascii="Cambria" w:hAnsi="Cambria"/>
          <w:color w:val="575757"/>
          <w:sz w:val="27"/>
          <w:szCs w:val="27"/>
        </w:rPr>
        <w:t>In theory, voters have the most influence over legislators because voters elect them to office. In practice, legislators are influenced by a number of third parties. Among the individuals and entities that influence legislators’ policy decisions are the governor and other state officials, lobbyists, research organizations, and the media.</w:t>
      </w:r>
    </w:p>
    <w:p w14:paraId="4D27FECF" w14:textId="3AF088AF" w:rsidR="00F92D0F" w:rsidRDefault="00F92D0F" w:rsidP="0068743E">
      <w:pPr>
        <w:rPr>
          <w:color w:val="000000" w:themeColor="text1"/>
        </w:rPr>
      </w:pPr>
    </w:p>
    <w:p w14:paraId="38B8696E" w14:textId="73AB6020" w:rsidR="0074306D" w:rsidRDefault="0074306D" w:rsidP="0068743E">
      <w:pPr>
        <w:rPr>
          <w:color w:val="000000" w:themeColor="text1"/>
        </w:rPr>
      </w:pPr>
      <w:r w:rsidRPr="0074306D">
        <w:rPr>
          <w:color w:val="000000" w:themeColor="text1"/>
          <w:highlight w:val="yellow"/>
        </w:rPr>
        <w:t>Chapter 9</w:t>
      </w:r>
      <w:r>
        <w:rPr>
          <w:color w:val="000000" w:themeColor="text1"/>
        </w:rPr>
        <w:t xml:space="preserve"> </w:t>
      </w:r>
    </w:p>
    <w:p w14:paraId="1093A131" w14:textId="0A9B8821" w:rsidR="00F12646" w:rsidRDefault="00F12646" w:rsidP="0068743E">
      <w:pPr>
        <w:rPr>
          <w:color w:val="000000" w:themeColor="text1"/>
        </w:rPr>
      </w:pPr>
    </w:p>
    <w:p w14:paraId="082D144A" w14:textId="77777777" w:rsidR="00F12646" w:rsidRPr="00F12646" w:rsidRDefault="00F12646" w:rsidP="00910246">
      <w:pPr>
        <w:numPr>
          <w:ilvl w:val="0"/>
          <w:numId w:val="22"/>
        </w:numPr>
        <w:shd w:val="clear" w:color="auto" w:fill="F8F4E9"/>
        <w:ind w:left="1695"/>
        <w:rPr>
          <w:rFonts w:ascii="Cambria" w:hAnsi="Cambria"/>
          <w:color w:val="575757"/>
          <w:sz w:val="27"/>
          <w:szCs w:val="27"/>
        </w:rPr>
      </w:pPr>
      <w:r w:rsidRPr="00F12646">
        <w:rPr>
          <w:rFonts w:ascii="Cambria" w:hAnsi="Cambria"/>
          <w:b/>
          <w:bCs/>
          <w:color w:val="575757"/>
          <w:sz w:val="27"/>
          <w:szCs w:val="27"/>
        </w:rPr>
        <w:t>LO 9.1</w:t>
      </w:r>
      <w:r w:rsidRPr="00F12646">
        <w:rPr>
          <w:rFonts w:ascii="Cambria" w:hAnsi="Cambria"/>
          <w:color w:val="575757"/>
          <w:sz w:val="27"/>
          <w:szCs w:val="27"/>
        </w:rPr>
        <w:t>Analyze gubernatorial elections and the impact of campaign funds on the politics of the governorship.</w:t>
      </w:r>
    </w:p>
    <w:p w14:paraId="44700571" w14:textId="77777777" w:rsidR="00F12646" w:rsidRPr="00F12646" w:rsidRDefault="00F12646" w:rsidP="00F12646">
      <w:pPr>
        <w:shd w:val="clear" w:color="auto" w:fill="F8F4E9"/>
        <w:spacing w:before="600"/>
        <w:ind w:left="1095"/>
        <w:rPr>
          <w:rFonts w:ascii="Cambria" w:hAnsi="Cambria"/>
          <w:color w:val="575757"/>
          <w:sz w:val="27"/>
          <w:szCs w:val="27"/>
        </w:rPr>
      </w:pPr>
      <w:r w:rsidRPr="00F12646">
        <w:rPr>
          <w:rFonts w:ascii="Cambria" w:hAnsi="Cambria"/>
          <w:color w:val="575757"/>
          <w:sz w:val="27"/>
          <w:szCs w:val="27"/>
        </w:rPr>
        <w:t>Successful gubernatorial candidates must meet the constitutional requirements for the office, including a minimum age of 30, U.S. citizenship, Texas residency, and acknowledgment of a Supreme Being. Historically, conservative-moderate Democrats dominated races for the office, though the trend in recent decades is for </w:t>
      </w:r>
      <w:bookmarkStart w:id="4" w:name="PageEnd_359"/>
      <w:bookmarkEnd w:id="4"/>
      <w:r w:rsidRPr="00F12646">
        <w:rPr>
          <w:rFonts w:ascii="Cambria" w:hAnsi="Cambria"/>
          <w:color w:val="575757"/>
          <w:sz w:val="27"/>
          <w:szCs w:val="27"/>
        </w:rPr>
        <w:t>conservative Republicans to win decisive victories. Serious candidates must also procure substantial campaign funds. After election, governors often reward large campaign donors by appointing them to important government positions.</w:t>
      </w:r>
    </w:p>
    <w:p w14:paraId="188DA07C" w14:textId="77777777" w:rsidR="00F12646" w:rsidRPr="00F12646" w:rsidRDefault="00F12646" w:rsidP="00910246">
      <w:pPr>
        <w:numPr>
          <w:ilvl w:val="0"/>
          <w:numId w:val="23"/>
        </w:numPr>
        <w:shd w:val="clear" w:color="auto" w:fill="F8F4E9"/>
        <w:ind w:left="1695"/>
        <w:rPr>
          <w:rFonts w:ascii="Cambria" w:hAnsi="Cambria"/>
          <w:color w:val="575757"/>
          <w:sz w:val="27"/>
          <w:szCs w:val="27"/>
        </w:rPr>
      </w:pPr>
      <w:r w:rsidRPr="00F12646">
        <w:rPr>
          <w:rFonts w:ascii="Cambria" w:hAnsi="Cambria"/>
          <w:b/>
          <w:bCs/>
          <w:color w:val="575757"/>
          <w:sz w:val="27"/>
          <w:szCs w:val="27"/>
        </w:rPr>
        <w:t>LO 9.2</w:t>
      </w:r>
      <w:r w:rsidRPr="00F12646">
        <w:rPr>
          <w:rFonts w:ascii="Cambria" w:hAnsi="Cambria"/>
          <w:color w:val="575757"/>
          <w:sz w:val="27"/>
          <w:szCs w:val="27"/>
        </w:rPr>
        <w:t>Summarize how the constitution and laws of Texas provide resources, as well as succession and removal procedures, for the governor.</w:t>
      </w:r>
    </w:p>
    <w:p w14:paraId="0C52861F" w14:textId="77777777" w:rsidR="00F12646" w:rsidRPr="00F12646" w:rsidRDefault="00F12646" w:rsidP="00F12646">
      <w:pPr>
        <w:shd w:val="clear" w:color="auto" w:fill="F8F4E9"/>
        <w:spacing w:before="600"/>
        <w:ind w:left="1095"/>
        <w:rPr>
          <w:rFonts w:ascii="Cambria" w:hAnsi="Cambria"/>
          <w:color w:val="575757"/>
          <w:sz w:val="27"/>
          <w:szCs w:val="27"/>
        </w:rPr>
      </w:pPr>
      <w:r w:rsidRPr="00F12646">
        <w:rPr>
          <w:rFonts w:ascii="Cambria" w:hAnsi="Cambria"/>
          <w:color w:val="575757"/>
          <w:sz w:val="27"/>
          <w:szCs w:val="27"/>
        </w:rPr>
        <w:t xml:space="preserve">The constitution and laws of Texas provide governors financial compensation of $153,750 per year, along with travel and security funds, fringe benefits, and a sizable staff. Succession procedures are in </w:t>
      </w:r>
      <w:r w:rsidRPr="00F12646">
        <w:rPr>
          <w:rFonts w:ascii="Cambria" w:hAnsi="Cambria"/>
          <w:color w:val="575757"/>
          <w:sz w:val="27"/>
          <w:szCs w:val="27"/>
        </w:rPr>
        <w:lastRenderedPageBreak/>
        <w:t>place for those who do not finish their terms because they resign, die, or are removed from office. Governors may be removed by House impeachment and Senate conviction, though this has only happened once.</w:t>
      </w:r>
    </w:p>
    <w:p w14:paraId="54F01B44" w14:textId="77777777" w:rsidR="00F12646" w:rsidRPr="00F12646" w:rsidRDefault="00F12646" w:rsidP="00910246">
      <w:pPr>
        <w:numPr>
          <w:ilvl w:val="0"/>
          <w:numId w:val="24"/>
        </w:numPr>
        <w:shd w:val="clear" w:color="auto" w:fill="F8F4E9"/>
        <w:ind w:left="1695"/>
        <w:rPr>
          <w:rFonts w:ascii="Cambria" w:hAnsi="Cambria"/>
          <w:color w:val="575757"/>
          <w:sz w:val="27"/>
          <w:szCs w:val="27"/>
        </w:rPr>
      </w:pPr>
      <w:r w:rsidRPr="00F12646">
        <w:rPr>
          <w:rFonts w:ascii="Cambria" w:hAnsi="Cambria"/>
          <w:b/>
          <w:bCs/>
          <w:color w:val="575757"/>
          <w:sz w:val="27"/>
          <w:szCs w:val="27"/>
        </w:rPr>
        <w:t>LO 9.3</w:t>
      </w:r>
      <w:r w:rsidRPr="00F12646">
        <w:rPr>
          <w:rFonts w:ascii="Cambria" w:hAnsi="Cambria"/>
          <w:color w:val="575757"/>
          <w:sz w:val="27"/>
          <w:szCs w:val="27"/>
        </w:rPr>
        <w:t>Discuss the informal powers of the governor.</w:t>
      </w:r>
    </w:p>
    <w:p w14:paraId="1A52EEE6" w14:textId="77777777" w:rsidR="00F12646" w:rsidRPr="00F12646" w:rsidRDefault="00F12646" w:rsidP="00F12646">
      <w:pPr>
        <w:shd w:val="clear" w:color="auto" w:fill="F8F4E9"/>
        <w:spacing w:before="600"/>
        <w:ind w:left="1095"/>
        <w:rPr>
          <w:rFonts w:ascii="Cambria" w:hAnsi="Cambria"/>
          <w:color w:val="575757"/>
          <w:sz w:val="27"/>
          <w:szCs w:val="27"/>
        </w:rPr>
      </w:pPr>
      <w:r w:rsidRPr="00F12646">
        <w:rPr>
          <w:rFonts w:ascii="Cambria" w:hAnsi="Cambria"/>
          <w:color w:val="575757"/>
          <w:sz w:val="27"/>
          <w:szCs w:val="27"/>
        </w:rPr>
        <w:t>Since 1876, Texas governors have held a weak constitutional office. Governors rely heavily on their informal powers, which derive from their popularity with the public and are based on traditions, symbols, and ceremonies. Modern governors may enhance their informal powers by public appearances, use of traditional and electronic media, and support of family members.</w:t>
      </w:r>
    </w:p>
    <w:p w14:paraId="7AA3B64F" w14:textId="77777777" w:rsidR="00F12646" w:rsidRPr="00F12646" w:rsidRDefault="00F12646" w:rsidP="00910246">
      <w:pPr>
        <w:numPr>
          <w:ilvl w:val="0"/>
          <w:numId w:val="25"/>
        </w:numPr>
        <w:shd w:val="clear" w:color="auto" w:fill="F8F4E9"/>
        <w:ind w:left="1695"/>
        <w:rPr>
          <w:rFonts w:ascii="Cambria" w:hAnsi="Cambria"/>
          <w:color w:val="575757"/>
          <w:sz w:val="27"/>
          <w:szCs w:val="27"/>
        </w:rPr>
      </w:pPr>
      <w:r w:rsidRPr="00F12646">
        <w:rPr>
          <w:rFonts w:ascii="Cambria" w:hAnsi="Cambria"/>
          <w:b/>
          <w:bCs/>
          <w:color w:val="575757"/>
          <w:sz w:val="27"/>
          <w:szCs w:val="27"/>
        </w:rPr>
        <w:t>LO 9.4</w:t>
      </w:r>
      <w:r w:rsidRPr="00F12646">
        <w:rPr>
          <w:rFonts w:ascii="Cambria" w:hAnsi="Cambria"/>
          <w:color w:val="575757"/>
          <w:sz w:val="27"/>
          <w:szCs w:val="27"/>
        </w:rPr>
        <w:t>Explain the effect of checks and balances on the executive powers of the governor.</w:t>
      </w:r>
    </w:p>
    <w:p w14:paraId="7595DCD9" w14:textId="77777777" w:rsidR="00F12646" w:rsidRPr="00F12646" w:rsidRDefault="00F12646" w:rsidP="00F12646">
      <w:pPr>
        <w:shd w:val="clear" w:color="auto" w:fill="F8F4E9"/>
        <w:spacing w:before="600"/>
        <w:ind w:left="1095"/>
        <w:rPr>
          <w:rFonts w:ascii="Cambria" w:hAnsi="Cambria"/>
          <w:color w:val="575757"/>
          <w:sz w:val="27"/>
          <w:szCs w:val="27"/>
        </w:rPr>
      </w:pPr>
      <w:r w:rsidRPr="00F12646">
        <w:rPr>
          <w:rFonts w:ascii="Cambria" w:hAnsi="Cambria"/>
          <w:color w:val="575757"/>
          <w:sz w:val="27"/>
          <w:szCs w:val="27"/>
        </w:rPr>
        <w:t>The governor has power to appoint some department heads and members of the state’s multiple boards and commissions, but only with approval of the Texas Senate. The legislature and the plural executive limit the governor’s removal power. The governor checks the budgetary power of the legislature with strong veto powers, including a line-item veto. The governor may also use proclamations to call the legislature into special sessions.</w:t>
      </w:r>
    </w:p>
    <w:p w14:paraId="11465D42" w14:textId="77777777" w:rsidR="00F12646" w:rsidRPr="00F12646" w:rsidRDefault="00F12646" w:rsidP="00910246">
      <w:pPr>
        <w:numPr>
          <w:ilvl w:val="0"/>
          <w:numId w:val="26"/>
        </w:numPr>
        <w:shd w:val="clear" w:color="auto" w:fill="F8F4E9"/>
        <w:ind w:left="1695"/>
        <w:rPr>
          <w:rFonts w:ascii="Cambria" w:hAnsi="Cambria"/>
          <w:color w:val="575757"/>
          <w:sz w:val="27"/>
          <w:szCs w:val="27"/>
        </w:rPr>
      </w:pPr>
      <w:r w:rsidRPr="00F12646">
        <w:rPr>
          <w:rFonts w:ascii="Cambria" w:hAnsi="Cambria"/>
          <w:b/>
          <w:bCs/>
          <w:color w:val="575757"/>
          <w:sz w:val="27"/>
          <w:szCs w:val="27"/>
        </w:rPr>
        <w:t>LO 9.5</w:t>
      </w:r>
      <w:r w:rsidRPr="00F12646">
        <w:rPr>
          <w:rFonts w:ascii="Cambria" w:hAnsi="Cambria"/>
          <w:color w:val="575757"/>
          <w:sz w:val="27"/>
          <w:szCs w:val="27"/>
        </w:rPr>
        <w:t>Analyze the shared power of the executive and legislative branches.</w:t>
      </w:r>
    </w:p>
    <w:p w14:paraId="53745A28" w14:textId="77777777" w:rsidR="00F12646" w:rsidRPr="00F12646" w:rsidRDefault="00F12646" w:rsidP="00F12646">
      <w:pPr>
        <w:shd w:val="clear" w:color="auto" w:fill="F8F4E9"/>
        <w:spacing w:before="600"/>
        <w:ind w:left="1095"/>
        <w:rPr>
          <w:rFonts w:ascii="Cambria" w:hAnsi="Cambria"/>
          <w:color w:val="575757"/>
          <w:sz w:val="27"/>
          <w:szCs w:val="27"/>
        </w:rPr>
      </w:pPr>
      <w:r w:rsidRPr="00F12646">
        <w:rPr>
          <w:rFonts w:ascii="Cambria" w:hAnsi="Cambria"/>
          <w:color w:val="575757"/>
          <w:sz w:val="27"/>
          <w:szCs w:val="27"/>
        </w:rPr>
        <w:t>To be successful in promoting their favored legislation, governors must bargain with lobbyists and legislators. To do so, they need to make skillful use of their formal legislative powers, which include delivering messages to the legislature, signing or vetoing bills and concurrent resolutions, and calling special sessions of the legislature.</w:t>
      </w:r>
    </w:p>
    <w:p w14:paraId="31B39EAD" w14:textId="77777777" w:rsidR="00F12646" w:rsidRPr="00F12646" w:rsidRDefault="00F12646" w:rsidP="00910246">
      <w:pPr>
        <w:numPr>
          <w:ilvl w:val="0"/>
          <w:numId w:val="27"/>
        </w:numPr>
        <w:shd w:val="clear" w:color="auto" w:fill="F8F4E9"/>
        <w:ind w:left="1695"/>
        <w:rPr>
          <w:rFonts w:ascii="Cambria" w:hAnsi="Cambria"/>
          <w:color w:val="575757"/>
          <w:sz w:val="27"/>
          <w:szCs w:val="27"/>
        </w:rPr>
      </w:pPr>
      <w:r w:rsidRPr="00F12646">
        <w:rPr>
          <w:rFonts w:ascii="Cambria" w:hAnsi="Cambria"/>
          <w:b/>
          <w:bCs/>
          <w:color w:val="575757"/>
          <w:sz w:val="27"/>
          <w:szCs w:val="27"/>
        </w:rPr>
        <w:t>LO 9.6</w:t>
      </w:r>
      <w:r w:rsidRPr="00F12646">
        <w:rPr>
          <w:rFonts w:ascii="Cambria" w:hAnsi="Cambria"/>
          <w:color w:val="575757"/>
          <w:sz w:val="27"/>
          <w:szCs w:val="27"/>
        </w:rPr>
        <w:t>Illustrate powers the governor exercises over the judicial branch of state government.</w:t>
      </w:r>
    </w:p>
    <w:p w14:paraId="52DB2D23" w14:textId="77777777" w:rsidR="00F12646" w:rsidRPr="00F12646" w:rsidRDefault="00F12646" w:rsidP="00F12646">
      <w:pPr>
        <w:shd w:val="clear" w:color="auto" w:fill="F8F4E9"/>
        <w:spacing w:before="600"/>
        <w:ind w:left="1095"/>
        <w:rPr>
          <w:rFonts w:ascii="Cambria" w:hAnsi="Cambria"/>
          <w:color w:val="575757"/>
          <w:sz w:val="27"/>
          <w:szCs w:val="27"/>
        </w:rPr>
      </w:pPr>
      <w:r w:rsidRPr="00F12646">
        <w:rPr>
          <w:rFonts w:ascii="Cambria" w:hAnsi="Cambria"/>
          <w:color w:val="575757"/>
          <w:sz w:val="27"/>
          <w:szCs w:val="27"/>
        </w:rPr>
        <w:t xml:space="preserve">The governor fills vacancies on state courts caused by the creation of a new state court or a judge’s death, resignation, or removal from office. </w:t>
      </w:r>
      <w:r w:rsidRPr="00F12646">
        <w:rPr>
          <w:rFonts w:ascii="Cambria" w:hAnsi="Cambria"/>
          <w:color w:val="575757"/>
          <w:sz w:val="27"/>
          <w:szCs w:val="27"/>
        </w:rPr>
        <w:lastRenderedPageBreak/>
        <w:t>Governors may remove judges, but only with direction by two-thirds of each house of the legislature, making it a rare occurrence. The governor may also grant clemency to undo or reduce sentences for some convicted criminals.</w:t>
      </w:r>
    </w:p>
    <w:p w14:paraId="3D5F6CD5" w14:textId="77777777" w:rsidR="00F12646" w:rsidRPr="00F12646" w:rsidRDefault="00F12646" w:rsidP="00910246">
      <w:pPr>
        <w:numPr>
          <w:ilvl w:val="0"/>
          <w:numId w:val="28"/>
        </w:numPr>
        <w:shd w:val="clear" w:color="auto" w:fill="F8F4E9"/>
        <w:ind w:left="1695"/>
        <w:rPr>
          <w:rFonts w:ascii="Cambria" w:hAnsi="Cambria"/>
          <w:color w:val="575757"/>
          <w:sz w:val="27"/>
          <w:szCs w:val="27"/>
        </w:rPr>
      </w:pPr>
      <w:r w:rsidRPr="00F12646">
        <w:rPr>
          <w:rFonts w:ascii="Cambria" w:hAnsi="Cambria"/>
          <w:b/>
          <w:bCs/>
          <w:color w:val="575757"/>
          <w:sz w:val="27"/>
          <w:szCs w:val="27"/>
        </w:rPr>
        <w:t>LO 9.7</w:t>
      </w:r>
      <w:r w:rsidRPr="00F12646">
        <w:rPr>
          <w:rFonts w:ascii="Cambria" w:hAnsi="Cambria"/>
          <w:color w:val="575757"/>
          <w:sz w:val="27"/>
          <w:szCs w:val="27"/>
        </w:rPr>
        <w:t>Describe the powers of the secretary of state and elected department heads.</w:t>
      </w:r>
    </w:p>
    <w:p w14:paraId="10DF0E69" w14:textId="77777777" w:rsidR="00F12646" w:rsidRPr="00F12646" w:rsidRDefault="00F12646" w:rsidP="00F12646">
      <w:pPr>
        <w:shd w:val="clear" w:color="auto" w:fill="F8F4E9"/>
        <w:spacing w:before="600"/>
        <w:ind w:left="1095"/>
        <w:rPr>
          <w:rFonts w:ascii="Cambria" w:hAnsi="Cambria"/>
          <w:color w:val="575757"/>
          <w:sz w:val="27"/>
          <w:szCs w:val="27"/>
        </w:rPr>
      </w:pPr>
      <w:r w:rsidRPr="00F12646">
        <w:rPr>
          <w:rFonts w:ascii="Cambria" w:hAnsi="Cambria"/>
          <w:color w:val="575757"/>
          <w:sz w:val="27"/>
          <w:szCs w:val="27"/>
        </w:rPr>
        <w:t>All governors must share executive power with the lieutenant governor and four elected department heads: the attorney general (who acts as the state’s chief lawyer), state comptroller (who acts as the state’s chief accounting officer and tax collector), land commissioner (who manages the state’s land and the revenue it produces), and agriculture commissioner (who both regulates and promotes Texas agriculture). The only appointed executive department head provided for in the Texas Constitution is the secretary of state, whose responsibilities include administering elections, granting charters and permits to corporations, and processing requests for extradition of criminals.</w:t>
      </w:r>
    </w:p>
    <w:p w14:paraId="58387C41" w14:textId="77777777" w:rsidR="00F12646" w:rsidRPr="00F12646" w:rsidRDefault="00F12646" w:rsidP="00910246">
      <w:pPr>
        <w:numPr>
          <w:ilvl w:val="0"/>
          <w:numId w:val="29"/>
        </w:numPr>
        <w:shd w:val="clear" w:color="auto" w:fill="F8F4E9"/>
        <w:ind w:left="1695"/>
        <w:rPr>
          <w:rFonts w:ascii="Cambria" w:hAnsi="Cambria"/>
          <w:color w:val="575757"/>
          <w:sz w:val="27"/>
          <w:szCs w:val="27"/>
        </w:rPr>
      </w:pPr>
      <w:bookmarkStart w:id="5" w:name="PageEnd_360"/>
      <w:bookmarkEnd w:id="5"/>
      <w:r w:rsidRPr="00F12646">
        <w:rPr>
          <w:rFonts w:ascii="Cambria" w:hAnsi="Cambria"/>
          <w:b/>
          <w:bCs/>
          <w:color w:val="575757"/>
          <w:sz w:val="27"/>
          <w:szCs w:val="27"/>
        </w:rPr>
        <w:t>LO 9.8</w:t>
      </w:r>
      <w:r w:rsidRPr="00F12646">
        <w:rPr>
          <w:rFonts w:ascii="Cambria" w:hAnsi="Cambria"/>
          <w:color w:val="575757"/>
          <w:sz w:val="27"/>
          <w:szCs w:val="27"/>
        </w:rPr>
        <w:t>Describe the role of the bureaucracy in governing the state of Texas.</w:t>
      </w:r>
    </w:p>
    <w:p w14:paraId="0A03A69A" w14:textId="77777777" w:rsidR="00F12646" w:rsidRPr="00F12646" w:rsidRDefault="00F12646" w:rsidP="00F12646">
      <w:pPr>
        <w:shd w:val="clear" w:color="auto" w:fill="F8F4E9"/>
        <w:spacing w:before="600"/>
        <w:ind w:left="1095"/>
        <w:rPr>
          <w:rFonts w:ascii="Cambria" w:hAnsi="Cambria"/>
          <w:color w:val="575757"/>
          <w:sz w:val="27"/>
          <w:szCs w:val="27"/>
        </w:rPr>
      </w:pPr>
      <w:r w:rsidRPr="00F12646">
        <w:rPr>
          <w:rFonts w:ascii="Cambria" w:hAnsi="Cambria"/>
          <w:color w:val="575757"/>
          <w:sz w:val="27"/>
          <w:szCs w:val="27"/>
        </w:rPr>
        <w:t>State boards, commissions, and departments are the agencies that implement laws and programs in Texas. Day-to-day work of governing the state is done by more than 325,000 state employees. Every 12 years (and sometimes more frequently) agencies are reviewed by the Sunset Advisory Commission. This small commission provides recommendations to the legislature on the continuation and any needed modifications for the reviewed agencies. Important state services like education, health, and human services are overseen by state agencies. In addition, insurance, business, and the environment are regulated by the state through boards, commissions, and departments.</w:t>
      </w:r>
    </w:p>
    <w:p w14:paraId="0BC21DBA" w14:textId="17EDA672" w:rsidR="00F12646" w:rsidRDefault="00F12646" w:rsidP="0068743E">
      <w:pPr>
        <w:rPr>
          <w:color w:val="000000" w:themeColor="text1"/>
        </w:rPr>
      </w:pPr>
    </w:p>
    <w:p w14:paraId="1317188B" w14:textId="781537A7" w:rsidR="00F12646" w:rsidRDefault="00F12646" w:rsidP="0068743E">
      <w:pPr>
        <w:rPr>
          <w:color w:val="000000" w:themeColor="text1"/>
        </w:rPr>
      </w:pPr>
    </w:p>
    <w:p w14:paraId="6104F37B" w14:textId="79CA8223" w:rsidR="00F12646" w:rsidRDefault="00F12646" w:rsidP="0068743E">
      <w:pPr>
        <w:rPr>
          <w:color w:val="000000" w:themeColor="text1"/>
        </w:rPr>
      </w:pPr>
      <w:r w:rsidRPr="00F12646">
        <w:rPr>
          <w:color w:val="000000" w:themeColor="text1"/>
          <w:highlight w:val="yellow"/>
        </w:rPr>
        <w:t>Chapter 10</w:t>
      </w:r>
      <w:r>
        <w:rPr>
          <w:color w:val="000000" w:themeColor="text1"/>
        </w:rPr>
        <w:t xml:space="preserve"> </w:t>
      </w:r>
    </w:p>
    <w:p w14:paraId="68EF7445" w14:textId="454C6923" w:rsidR="006D3D2C" w:rsidRDefault="006D3D2C" w:rsidP="0068743E">
      <w:pPr>
        <w:rPr>
          <w:color w:val="000000" w:themeColor="text1"/>
        </w:rPr>
      </w:pPr>
    </w:p>
    <w:p w14:paraId="73F9FD9B" w14:textId="77777777" w:rsidR="006D3D2C" w:rsidRPr="006D3D2C" w:rsidRDefault="006D3D2C" w:rsidP="00910246">
      <w:pPr>
        <w:numPr>
          <w:ilvl w:val="0"/>
          <w:numId w:val="30"/>
        </w:numPr>
        <w:shd w:val="clear" w:color="auto" w:fill="F8F4E9"/>
        <w:ind w:left="1695"/>
        <w:rPr>
          <w:rFonts w:ascii="Cambria" w:hAnsi="Cambria"/>
          <w:color w:val="575757"/>
          <w:sz w:val="27"/>
          <w:szCs w:val="27"/>
        </w:rPr>
      </w:pPr>
      <w:r w:rsidRPr="006D3D2C">
        <w:rPr>
          <w:rFonts w:ascii="Cambria" w:hAnsi="Cambria"/>
          <w:color w:val="575757"/>
          <w:sz w:val="27"/>
          <w:szCs w:val="27"/>
        </w:rPr>
        <w:t>Identify the sources of Texas law.</w:t>
      </w:r>
    </w:p>
    <w:p w14:paraId="58831041"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lastRenderedPageBreak/>
        <w:t>The role of courts is to settle disputes by interpreting and applying the law. Texas state law includes both civil law and criminal law. The sources of law include the state’s constitution, its statutes, regulations, and the common law (judge-made law). In an attempt to organize its laws, the legislature has instructed the Texas Legislative Council to place laws that cover specific topics into codes.</w:t>
      </w:r>
    </w:p>
    <w:p w14:paraId="37136BA6" w14:textId="77777777" w:rsidR="006D3D2C" w:rsidRPr="006D3D2C" w:rsidRDefault="006D3D2C" w:rsidP="00910246">
      <w:pPr>
        <w:numPr>
          <w:ilvl w:val="0"/>
          <w:numId w:val="31"/>
        </w:numPr>
        <w:shd w:val="clear" w:color="auto" w:fill="F8F4E9"/>
        <w:ind w:left="1695"/>
        <w:rPr>
          <w:rFonts w:ascii="Cambria" w:hAnsi="Cambria"/>
          <w:color w:val="575757"/>
          <w:sz w:val="27"/>
          <w:szCs w:val="27"/>
        </w:rPr>
      </w:pPr>
      <w:bookmarkStart w:id="6" w:name="PageEnd_390"/>
      <w:bookmarkEnd w:id="6"/>
      <w:r w:rsidRPr="006D3D2C">
        <w:rPr>
          <w:rFonts w:ascii="Cambria" w:hAnsi="Cambria"/>
          <w:b/>
          <w:bCs/>
          <w:color w:val="575757"/>
          <w:sz w:val="27"/>
          <w:szCs w:val="27"/>
        </w:rPr>
        <w:t>LO 10.2</w:t>
      </w:r>
      <w:r w:rsidRPr="006D3D2C">
        <w:rPr>
          <w:rFonts w:ascii="Cambria" w:hAnsi="Cambria"/>
          <w:color w:val="575757"/>
          <w:sz w:val="27"/>
          <w:szCs w:val="27"/>
        </w:rPr>
        <w:t>Compare the functions of all participants in the justice system.</w:t>
      </w:r>
    </w:p>
    <w:p w14:paraId="7F159791"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Both constitutional and statutory laws have been used to create the state’s court system. Courts may have original or appellate jurisdiction, or both. Texas has local, county, trial, and appellate courts. Some trial courts are now specialty courts that provide more direct oversight of particular types of cases or involving specific populations. The state’s emphasis on parties’ resolving their disputes outside the courtroom has resulted in fewer trials. Almost all Texas judges are elected through popular, partisan elections, a system followed in only two other states. Once in office, a judge, as well as the lawyers who appear before him or her, are subject to regulation and discipline. There are two types of juries both of which are chosen from a panel of randomly selected veniremen: grand juries (which determine if adequate cause exists to bring a defendant to trial in a criminal case) and petit juries (which determine the facts in civil cases, whether a defendant is guilty or not guilty in a criminal case, and may determine punishment in criminal cases).</w:t>
      </w:r>
    </w:p>
    <w:p w14:paraId="7A6494D3" w14:textId="77777777" w:rsidR="006D3D2C" w:rsidRPr="006D3D2C" w:rsidRDefault="006D3D2C" w:rsidP="00910246">
      <w:pPr>
        <w:numPr>
          <w:ilvl w:val="0"/>
          <w:numId w:val="32"/>
        </w:numPr>
        <w:shd w:val="clear" w:color="auto" w:fill="F8F4E9"/>
        <w:ind w:left="1695"/>
        <w:rPr>
          <w:rFonts w:ascii="Cambria" w:hAnsi="Cambria"/>
          <w:color w:val="575757"/>
          <w:sz w:val="27"/>
          <w:szCs w:val="27"/>
        </w:rPr>
      </w:pPr>
      <w:r w:rsidRPr="006D3D2C">
        <w:rPr>
          <w:rFonts w:ascii="Cambria" w:hAnsi="Cambria"/>
          <w:b/>
          <w:bCs/>
          <w:color w:val="575757"/>
          <w:sz w:val="27"/>
          <w:szCs w:val="27"/>
        </w:rPr>
        <w:t>LO 10.3</w:t>
      </w:r>
      <w:r w:rsidRPr="006D3D2C">
        <w:rPr>
          <w:rFonts w:ascii="Cambria" w:hAnsi="Cambria"/>
          <w:color w:val="575757"/>
          <w:sz w:val="27"/>
          <w:szCs w:val="27"/>
        </w:rPr>
        <w:t>Describe the judicial procedure for the adjudication of civil lawsuits.</w:t>
      </w:r>
    </w:p>
    <w:p w14:paraId="7FAE6C4B"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The civil justice system includes contract cases, tort cases, family law matters, and juvenile justice cases. The Texas legislature has limited the amount of punitive and noneconomic damages in some tort cases. In jury trials for civil cases, the jury determines the facts of the case by answering special issues, and the judge applies the law. In Texas’s bifurcated court system, the highest appellate court for civil cases is the Texas Supreme Court.</w:t>
      </w:r>
    </w:p>
    <w:p w14:paraId="617D6D02" w14:textId="77777777" w:rsidR="006D3D2C" w:rsidRPr="006D3D2C" w:rsidRDefault="006D3D2C" w:rsidP="00910246">
      <w:pPr>
        <w:numPr>
          <w:ilvl w:val="0"/>
          <w:numId w:val="33"/>
        </w:numPr>
        <w:shd w:val="clear" w:color="auto" w:fill="F8F4E9"/>
        <w:ind w:left="1695"/>
        <w:rPr>
          <w:rFonts w:ascii="Cambria" w:hAnsi="Cambria"/>
          <w:color w:val="575757"/>
          <w:sz w:val="27"/>
          <w:szCs w:val="27"/>
        </w:rPr>
      </w:pPr>
      <w:r w:rsidRPr="006D3D2C">
        <w:rPr>
          <w:rFonts w:ascii="Cambria" w:hAnsi="Cambria"/>
          <w:b/>
          <w:bCs/>
          <w:color w:val="575757"/>
          <w:sz w:val="27"/>
          <w:szCs w:val="27"/>
        </w:rPr>
        <w:t>LO 10.4</w:t>
      </w:r>
      <w:r w:rsidRPr="006D3D2C">
        <w:rPr>
          <w:rFonts w:ascii="Cambria" w:hAnsi="Cambria"/>
          <w:color w:val="575757"/>
          <w:sz w:val="27"/>
          <w:szCs w:val="27"/>
        </w:rPr>
        <w:t>Describe the judicial procedure for the adjudication of criminal cases.</w:t>
      </w:r>
    </w:p>
    <w:p w14:paraId="23CBD7FF"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lastRenderedPageBreak/>
        <w:t>Criminal law regulates many types of behavior. Protections that are built into the law, for accused felons in particular, include a defendant’s being advised of his or her constitutional rights, the right to appointed counsel if someone is indigent, and the right to trial by jury. Felony defendants have the right to a grand jury indictment. Except in capital murder cases, a defendant can waive the right to a jury trial. Jury verdicts in criminal cases must be unanimous. In Texas’s bifurcated court system, the highest appellate court for criminal cases is the Texas Court of Criminal Appeals.</w:t>
      </w:r>
    </w:p>
    <w:p w14:paraId="1F6A370A" w14:textId="77777777" w:rsidR="006D3D2C" w:rsidRDefault="006D3D2C" w:rsidP="0068743E">
      <w:pPr>
        <w:rPr>
          <w:color w:val="000000" w:themeColor="text1"/>
        </w:rPr>
      </w:pPr>
    </w:p>
    <w:p w14:paraId="38D09571" w14:textId="3501E3E6" w:rsidR="00F12646" w:rsidRDefault="00F12646" w:rsidP="0068743E">
      <w:pPr>
        <w:rPr>
          <w:color w:val="000000" w:themeColor="text1"/>
        </w:rPr>
      </w:pPr>
    </w:p>
    <w:p w14:paraId="46D8357B" w14:textId="17314D5F" w:rsidR="00F12646" w:rsidRDefault="00F12646" w:rsidP="0068743E">
      <w:pPr>
        <w:rPr>
          <w:color w:val="000000" w:themeColor="text1"/>
          <w:highlight w:val="yellow"/>
        </w:rPr>
      </w:pPr>
      <w:r w:rsidRPr="00F12646">
        <w:rPr>
          <w:color w:val="000000" w:themeColor="text1"/>
          <w:highlight w:val="yellow"/>
        </w:rPr>
        <w:t>Chapter 11</w:t>
      </w:r>
    </w:p>
    <w:p w14:paraId="5971FDBE" w14:textId="05203FC3" w:rsidR="006D3D2C" w:rsidRDefault="006D3D2C" w:rsidP="0068743E">
      <w:pPr>
        <w:rPr>
          <w:color w:val="000000" w:themeColor="text1"/>
          <w:highlight w:val="yellow"/>
        </w:rPr>
      </w:pPr>
    </w:p>
    <w:p w14:paraId="1232CF21" w14:textId="77777777" w:rsidR="006D3D2C" w:rsidRPr="006D3D2C" w:rsidRDefault="006D3D2C" w:rsidP="00910246">
      <w:pPr>
        <w:numPr>
          <w:ilvl w:val="0"/>
          <w:numId w:val="34"/>
        </w:numPr>
        <w:shd w:val="clear" w:color="auto" w:fill="F8F4E9"/>
        <w:ind w:left="1695"/>
        <w:rPr>
          <w:rFonts w:ascii="Cambria" w:hAnsi="Cambria"/>
          <w:color w:val="575757"/>
          <w:sz w:val="27"/>
          <w:szCs w:val="27"/>
        </w:rPr>
      </w:pPr>
      <w:r w:rsidRPr="006D3D2C">
        <w:rPr>
          <w:rFonts w:ascii="Cambria" w:hAnsi="Cambria"/>
          <w:color w:val="575757"/>
          <w:sz w:val="27"/>
          <w:szCs w:val="27"/>
        </w:rPr>
        <w:t>Assess the fairness of Texas’s budgeting and taxing policies.</w:t>
      </w:r>
    </w:p>
    <w:p w14:paraId="4240D16C"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Texas remains a low-cost, low-services state. The Lone Star State has one of the most regressive tax systems in the United States because of its heavy reliance on the sales tax and its having no state income tax. Texans require that the state operate with a balanced budget, limit borrowing, and limit spending on social services.</w:t>
      </w:r>
    </w:p>
    <w:p w14:paraId="4BAEEB0F" w14:textId="77777777" w:rsidR="006D3D2C" w:rsidRPr="006D3D2C" w:rsidRDefault="006D3D2C" w:rsidP="00910246">
      <w:pPr>
        <w:numPr>
          <w:ilvl w:val="0"/>
          <w:numId w:val="35"/>
        </w:numPr>
        <w:shd w:val="clear" w:color="auto" w:fill="F8F4E9"/>
        <w:ind w:left="1695"/>
        <w:rPr>
          <w:rFonts w:ascii="Cambria" w:hAnsi="Cambria"/>
          <w:color w:val="575757"/>
          <w:sz w:val="27"/>
          <w:szCs w:val="27"/>
        </w:rPr>
      </w:pPr>
      <w:r w:rsidRPr="006D3D2C">
        <w:rPr>
          <w:rFonts w:ascii="Cambria" w:hAnsi="Cambria"/>
          <w:b/>
          <w:bCs/>
          <w:color w:val="575757"/>
          <w:sz w:val="27"/>
          <w:szCs w:val="27"/>
        </w:rPr>
        <w:t>LO 11.2</w:t>
      </w:r>
      <w:r w:rsidRPr="006D3D2C">
        <w:rPr>
          <w:rFonts w:ascii="Cambria" w:hAnsi="Cambria"/>
          <w:color w:val="575757"/>
          <w:sz w:val="27"/>
          <w:szCs w:val="27"/>
        </w:rPr>
        <w:t>Describe the sources of Texas’s state revenue.</w:t>
      </w:r>
    </w:p>
    <w:p w14:paraId="107C7B97"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The state relies on taxes, fees, gambling revenue, sale of assets, oil and gas royalties, investments, and the federal government to fund state services. Rather than raise taxes, Texas’s elected officials often increase fees, fines, and other assessments. Voters have restricted the amount of money the state can borrow. Additionally, the state has a Rainy Day Fund that operates like a savings account and is intended to provide one-time funding for emergencies.</w:t>
      </w:r>
    </w:p>
    <w:p w14:paraId="129DFADE" w14:textId="77777777" w:rsidR="006D3D2C" w:rsidRPr="006D3D2C" w:rsidRDefault="006D3D2C" w:rsidP="00910246">
      <w:pPr>
        <w:numPr>
          <w:ilvl w:val="0"/>
          <w:numId w:val="36"/>
        </w:numPr>
        <w:shd w:val="clear" w:color="auto" w:fill="F8F4E9"/>
        <w:ind w:left="1695"/>
        <w:rPr>
          <w:rFonts w:ascii="Cambria" w:hAnsi="Cambria"/>
          <w:color w:val="575757"/>
          <w:sz w:val="27"/>
          <w:szCs w:val="27"/>
        </w:rPr>
      </w:pPr>
      <w:r w:rsidRPr="006D3D2C">
        <w:rPr>
          <w:rFonts w:ascii="Cambria" w:hAnsi="Cambria"/>
          <w:b/>
          <w:bCs/>
          <w:color w:val="575757"/>
          <w:sz w:val="27"/>
          <w:szCs w:val="27"/>
        </w:rPr>
        <w:t>LO 11.3</w:t>
      </w:r>
      <w:r w:rsidRPr="006D3D2C">
        <w:rPr>
          <w:rFonts w:ascii="Cambria" w:hAnsi="Cambria"/>
          <w:color w:val="575757"/>
          <w:sz w:val="27"/>
          <w:szCs w:val="27"/>
        </w:rPr>
        <w:t>Describe the procedure for developing and approving a state budget.</w:t>
      </w:r>
    </w:p>
    <w:p w14:paraId="51ADD42A"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 xml:space="preserve">Each biennium, the Legislative Budget Board and the Governor’s Office of Budget and Policy are required to prepare proposed budgets. Before a budget can be approved, the comptroller of public accounts must provide an estimate of available revenue for the upcoming biennium and certify that spending will not exceed revenue. Tax collection, </w:t>
      </w:r>
      <w:r w:rsidRPr="006D3D2C">
        <w:rPr>
          <w:rFonts w:ascii="Cambria" w:hAnsi="Cambria"/>
          <w:color w:val="575757"/>
          <w:sz w:val="27"/>
          <w:szCs w:val="27"/>
        </w:rPr>
        <w:lastRenderedPageBreak/>
        <w:t>investment of the state’s surplus funds, and overseeing management of the state’s money are responsibilities of the comptroller of public accounts. The governor and the Legislative Budget Board oversee implementation of the budget and have limited authority to redirect agency spending. The state auditor is responsible for examining all state accounts to ensure honesty and efficiency in agency spending of state funds.</w:t>
      </w:r>
    </w:p>
    <w:p w14:paraId="14B12DF8" w14:textId="77777777" w:rsidR="006D3D2C" w:rsidRPr="006D3D2C" w:rsidRDefault="006D3D2C" w:rsidP="00910246">
      <w:pPr>
        <w:numPr>
          <w:ilvl w:val="0"/>
          <w:numId w:val="37"/>
        </w:numPr>
        <w:shd w:val="clear" w:color="auto" w:fill="F8F4E9"/>
        <w:ind w:left="1695"/>
        <w:rPr>
          <w:rFonts w:ascii="Cambria" w:hAnsi="Cambria"/>
          <w:color w:val="575757"/>
          <w:sz w:val="27"/>
          <w:szCs w:val="27"/>
        </w:rPr>
      </w:pPr>
      <w:r w:rsidRPr="006D3D2C">
        <w:rPr>
          <w:rFonts w:ascii="Cambria" w:hAnsi="Cambria"/>
          <w:b/>
          <w:bCs/>
          <w:color w:val="575757"/>
          <w:sz w:val="27"/>
          <w:szCs w:val="27"/>
        </w:rPr>
        <w:t>LO 11.4</w:t>
      </w:r>
      <w:r w:rsidRPr="006D3D2C">
        <w:rPr>
          <w:rFonts w:ascii="Cambria" w:hAnsi="Cambria"/>
          <w:color w:val="575757"/>
          <w:sz w:val="27"/>
          <w:szCs w:val="27"/>
        </w:rPr>
        <w:t>Evaluate the effectiveness of the state’s financing of public services.</w:t>
      </w:r>
    </w:p>
    <w:p w14:paraId="6C3D4D58"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State revenue pays for services to Texas’s residents. Most state money pays for public education (including higher education) and public assistance, especially Medicaid. Higher numbers of low-income students enrolled in the state’s public schools will likely increase the cost of public education. The burden for the cost of higher education is shifting to students, consistent with a philosophy that treats higher education as a commodity for which the individual is responsible. Providing access to medical care remains an important state issue, despite the Affordable Care Act. The state also has infrastructure needs. To repair the state’s decaying roads and bridges, construct adequate roadways to meet the needs of a growing population, and overcome severe water shortages will be costly to the state’s taxpayers in the years ahead.</w:t>
      </w:r>
    </w:p>
    <w:p w14:paraId="413AD83B" w14:textId="77777777" w:rsidR="006D3D2C" w:rsidRPr="00F12646" w:rsidRDefault="006D3D2C" w:rsidP="0068743E">
      <w:pPr>
        <w:rPr>
          <w:color w:val="000000" w:themeColor="text1"/>
          <w:highlight w:val="yellow"/>
        </w:rPr>
      </w:pPr>
    </w:p>
    <w:p w14:paraId="64B763D9" w14:textId="02FC59D7" w:rsidR="00F12646" w:rsidRDefault="00F12646" w:rsidP="0068743E">
      <w:pPr>
        <w:rPr>
          <w:color w:val="000000" w:themeColor="text1"/>
        </w:rPr>
      </w:pPr>
      <w:r w:rsidRPr="00F12646">
        <w:rPr>
          <w:color w:val="000000" w:themeColor="text1"/>
          <w:highlight w:val="yellow"/>
        </w:rPr>
        <w:t>Chapter 12</w:t>
      </w:r>
    </w:p>
    <w:p w14:paraId="67A417F4" w14:textId="77777777" w:rsidR="006D3D2C" w:rsidRPr="006D3D2C" w:rsidRDefault="006D3D2C" w:rsidP="00910246">
      <w:pPr>
        <w:numPr>
          <w:ilvl w:val="0"/>
          <w:numId w:val="38"/>
        </w:numPr>
        <w:shd w:val="clear" w:color="auto" w:fill="F8F4E9"/>
        <w:ind w:left="1695"/>
        <w:rPr>
          <w:rFonts w:ascii="Cambria" w:hAnsi="Cambria"/>
          <w:color w:val="575757"/>
          <w:sz w:val="27"/>
          <w:szCs w:val="27"/>
        </w:rPr>
      </w:pPr>
      <w:r w:rsidRPr="006D3D2C">
        <w:rPr>
          <w:rFonts w:ascii="Cambria" w:hAnsi="Cambria"/>
          <w:b/>
          <w:bCs/>
          <w:color w:val="575757"/>
          <w:sz w:val="27"/>
          <w:szCs w:val="27"/>
        </w:rPr>
        <w:t>LO 12.1</w:t>
      </w:r>
      <w:r w:rsidRPr="006D3D2C">
        <w:rPr>
          <w:rFonts w:ascii="Cambria" w:hAnsi="Cambria"/>
          <w:color w:val="575757"/>
          <w:sz w:val="27"/>
          <w:szCs w:val="27"/>
        </w:rPr>
        <w:t>Describe how public policy is made in Texas.</w:t>
      </w:r>
    </w:p>
    <w:p w14:paraId="1D37EB3F"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Public policymaking is a dynamic process in which a variety of actors, including the bureaucracy, play a vital role in shaping the nature of policy. Models and the policymaking process are useful tools for understanding policy. Texas’s political culture and political process produce public policies that are responsive to business and government elites but that provide a weaker social safety net than the majority of other states. The success of agencies in Texas is influenced by the vigor of their leaders, the lack of resources for most agencies, and elite access.</w:t>
      </w:r>
    </w:p>
    <w:p w14:paraId="0548902E" w14:textId="77777777" w:rsidR="006D3D2C" w:rsidRPr="006D3D2C" w:rsidRDefault="006D3D2C" w:rsidP="00910246">
      <w:pPr>
        <w:numPr>
          <w:ilvl w:val="0"/>
          <w:numId w:val="39"/>
        </w:numPr>
        <w:shd w:val="clear" w:color="auto" w:fill="F8F4E9"/>
        <w:ind w:left="1695"/>
        <w:rPr>
          <w:rFonts w:ascii="Cambria" w:hAnsi="Cambria"/>
          <w:color w:val="575757"/>
          <w:sz w:val="27"/>
          <w:szCs w:val="27"/>
        </w:rPr>
      </w:pPr>
      <w:r w:rsidRPr="006D3D2C">
        <w:rPr>
          <w:rFonts w:ascii="Cambria" w:hAnsi="Cambria"/>
          <w:b/>
          <w:bCs/>
          <w:color w:val="575757"/>
          <w:sz w:val="27"/>
          <w:szCs w:val="27"/>
        </w:rPr>
        <w:lastRenderedPageBreak/>
        <w:t>LO 12.2</w:t>
      </w:r>
      <w:r w:rsidRPr="006D3D2C">
        <w:rPr>
          <w:rFonts w:ascii="Cambria" w:hAnsi="Cambria"/>
          <w:color w:val="575757"/>
          <w:sz w:val="27"/>
          <w:szCs w:val="27"/>
        </w:rPr>
        <w:t>Analyze major challenges faced by the Texas education system.</w:t>
      </w:r>
    </w:p>
    <w:p w14:paraId="4BCFE258"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Whether in public school districts, institutions of higher education, or the legislature, policymakers face the challenge of achieving educational excellence at a price that Texas taxpayers can afford and that voters will support. Texas schools face the challenge of a changing student body—more ethnically diverse and from less affluent families. Failure to respond to the challenge is likely to damage the state’s economy. Testing remains a major tool for trying to improve education in the state. It is also a source of great controversy. Better serving the needs of Texas’s rapidly diversifying population and the top 10 percent rule have been major issues in college admissions.</w:t>
      </w:r>
    </w:p>
    <w:p w14:paraId="012B1533" w14:textId="77777777" w:rsidR="006D3D2C" w:rsidRPr="006D3D2C" w:rsidRDefault="006D3D2C" w:rsidP="00910246">
      <w:pPr>
        <w:numPr>
          <w:ilvl w:val="0"/>
          <w:numId w:val="40"/>
        </w:numPr>
        <w:shd w:val="clear" w:color="auto" w:fill="F8F4E9"/>
        <w:ind w:left="1695"/>
        <w:rPr>
          <w:rFonts w:ascii="Cambria" w:hAnsi="Cambria"/>
          <w:color w:val="575757"/>
          <w:sz w:val="27"/>
          <w:szCs w:val="27"/>
        </w:rPr>
      </w:pPr>
      <w:r w:rsidRPr="006D3D2C">
        <w:rPr>
          <w:rFonts w:ascii="Cambria" w:hAnsi="Cambria"/>
          <w:b/>
          <w:bCs/>
          <w:color w:val="575757"/>
          <w:sz w:val="27"/>
          <w:szCs w:val="27"/>
        </w:rPr>
        <w:t>LO 12.3</w:t>
      </w:r>
      <w:r w:rsidRPr="006D3D2C">
        <w:rPr>
          <w:rFonts w:ascii="Cambria" w:hAnsi="Cambria"/>
          <w:color w:val="575757"/>
          <w:sz w:val="27"/>
          <w:szCs w:val="27"/>
        </w:rPr>
        <w:t>Describe the major health and human services programs in Texas, and discuss how efforts to address the needs of its citizens have been approached.</w:t>
      </w:r>
    </w:p>
    <w:p w14:paraId="6CD90716"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State responsibility for many public assistance programs and the state’s high poverty rate continue to place demands on Texas’s social service agencies to assist needy families and those physically or mentally ill, aged, or disabled. Health and human services programs in Texas are politically weak and poorly funded.</w:t>
      </w:r>
    </w:p>
    <w:p w14:paraId="5CF1D4B9" w14:textId="77777777" w:rsidR="006D3D2C" w:rsidRPr="006D3D2C" w:rsidRDefault="006D3D2C" w:rsidP="00910246">
      <w:pPr>
        <w:numPr>
          <w:ilvl w:val="0"/>
          <w:numId w:val="41"/>
        </w:numPr>
        <w:shd w:val="clear" w:color="auto" w:fill="F8F4E9"/>
        <w:ind w:left="1695"/>
        <w:rPr>
          <w:rFonts w:ascii="Cambria" w:hAnsi="Cambria"/>
          <w:color w:val="575757"/>
          <w:sz w:val="27"/>
          <w:szCs w:val="27"/>
        </w:rPr>
      </w:pPr>
      <w:r w:rsidRPr="006D3D2C">
        <w:rPr>
          <w:rFonts w:ascii="Cambria" w:hAnsi="Cambria"/>
          <w:b/>
          <w:bCs/>
          <w:color w:val="575757"/>
          <w:sz w:val="27"/>
          <w:szCs w:val="27"/>
        </w:rPr>
        <w:t>LO 12.4</w:t>
      </w:r>
      <w:r w:rsidRPr="006D3D2C">
        <w:rPr>
          <w:rFonts w:ascii="Cambria" w:hAnsi="Cambria"/>
          <w:color w:val="575757"/>
          <w:sz w:val="27"/>
          <w:szCs w:val="27"/>
        </w:rPr>
        <w:t>Compare the roles of government in generating economic development while maintaining a safe, clean, and prosperous environment for the state’s residents.</w:t>
      </w:r>
    </w:p>
    <w:p w14:paraId="447A9AA5"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Privatization of service delivery has a mixed record in Texas, with some major failures. Whether deregulation (the current direction of regulators) will be more effective than regulation in protecting the public interest remains unresolved; meanwhile, Texas consumers demand low-cost utilities, safe and plentiful drinking water, and cleaner air. State regulators</w:t>
      </w:r>
      <w:bookmarkStart w:id="7" w:name="PageEnd_474"/>
      <w:bookmarkEnd w:id="7"/>
      <w:r w:rsidRPr="006D3D2C">
        <w:rPr>
          <w:rFonts w:ascii="Cambria" w:hAnsi="Cambria"/>
          <w:color w:val="575757"/>
          <w:sz w:val="27"/>
          <w:szCs w:val="27"/>
        </w:rPr>
        <w:t xml:space="preserve"> tend to be protective of the industries they are charged to regulate. Deterioration of state parks because of funding shortages may cause Texas to lose tourist dollars. Texas has long had major pollution problems and public policies that have done little to improve the environment. Challenges to polluters are increasing, but </w:t>
      </w:r>
      <w:r w:rsidRPr="006D3D2C">
        <w:rPr>
          <w:rFonts w:ascii="Cambria" w:hAnsi="Cambria"/>
          <w:color w:val="575757"/>
          <w:sz w:val="27"/>
          <w:szCs w:val="27"/>
        </w:rPr>
        <w:lastRenderedPageBreak/>
        <w:t>change is slow. The ownership, protection, use, and availability of water have become major public policy issues.</w:t>
      </w:r>
    </w:p>
    <w:p w14:paraId="2E8B72D3" w14:textId="77777777" w:rsidR="006D3D2C" w:rsidRPr="006D3D2C" w:rsidRDefault="006D3D2C" w:rsidP="00910246">
      <w:pPr>
        <w:numPr>
          <w:ilvl w:val="0"/>
          <w:numId w:val="42"/>
        </w:numPr>
        <w:shd w:val="clear" w:color="auto" w:fill="F8F4E9"/>
        <w:ind w:left="1695"/>
        <w:rPr>
          <w:rFonts w:ascii="Cambria" w:hAnsi="Cambria"/>
          <w:color w:val="575757"/>
          <w:sz w:val="27"/>
          <w:szCs w:val="27"/>
        </w:rPr>
      </w:pPr>
      <w:r w:rsidRPr="006D3D2C">
        <w:rPr>
          <w:rFonts w:ascii="Cambria" w:hAnsi="Cambria"/>
          <w:b/>
          <w:bCs/>
          <w:color w:val="575757"/>
          <w:sz w:val="27"/>
          <w:szCs w:val="27"/>
        </w:rPr>
        <w:t>LO 12.5</w:t>
      </w:r>
      <w:r w:rsidRPr="006D3D2C">
        <w:rPr>
          <w:rFonts w:ascii="Cambria" w:hAnsi="Cambria"/>
          <w:color w:val="575757"/>
          <w:sz w:val="27"/>
          <w:szCs w:val="27"/>
        </w:rPr>
        <w:t>Describe the various aspects and complexities in Texas’s immigration policy.</w:t>
      </w:r>
    </w:p>
    <w:p w14:paraId="36C0DC0C"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Texas immigration policy has contradictions that reflect the state’s reality. The state’s leaders express concern about the security of the border. Legislators passed a bill to assist in strengthening the border. On the other hand, Texas has not passed the kinds of strong anti-immigrant policies adopted in some other states. Business leaders have urged the adoption of legislation to encourage the education of young, undocumented immigrants. Texas business people also recognize that they need the workers and the purchasing power of immigrants, whatever their legal status.</w:t>
      </w:r>
    </w:p>
    <w:p w14:paraId="2103A079" w14:textId="23300A1D" w:rsidR="00F12646" w:rsidRDefault="00F12646" w:rsidP="0068743E">
      <w:pPr>
        <w:rPr>
          <w:color w:val="000000" w:themeColor="text1"/>
        </w:rPr>
      </w:pPr>
    </w:p>
    <w:p w14:paraId="0500D14E" w14:textId="0B6A5DDA" w:rsidR="00F12646" w:rsidRDefault="00F12646" w:rsidP="0068743E">
      <w:pPr>
        <w:rPr>
          <w:color w:val="000000" w:themeColor="text1"/>
        </w:rPr>
      </w:pPr>
    </w:p>
    <w:p w14:paraId="0A9F36BC" w14:textId="272F442F" w:rsidR="00F12646" w:rsidRDefault="00F12646" w:rsidP="0068743E">
      <w:pPr>
        <w:rPr>
          <w:color w:val="000000" w:themeColor="text1"/>
        </w:rPr>
      </w:pPr>
      <w:r w:rsidRPr="00F12646">
        <w:rPr>
          <w:color w:val="000000" w:themeColor="text1"/>
          <w:highlight w:val="yellow"/>
        </w:rPr>
        <w:t>Chapter 13</w:t>
      </w:r>
      <w:r>
        <w:rPr>
          <w:color w:val="000000" w:themeColor="text1"/>
        </w:rPr>
        <w:t xml:space="preserve"> </w:t>
      </w:r>
    </w:p>
    <w:p w14:paraId="36CAC641" w14:textId="2FCE986D" w:rsidR="0074306D" w:rsidRDefault="0074306D" w:rsidP="0068743E">
      <w:pPr>
        <w:rPr>
          <w:color w:val="000000" w:themeColor="text1"/>
        </w:rPr>
      </w:pPr>
    </w:p>
    <w:p w14:paraId="23BA5036" w14:textId="3DA3ED73" w:rsidR="006D3D2C" w:rsidRDefault="006D3D2C" w:rsidP="0068743E">
      <w:pPr>
        <w:rPr>
          <w:color w:val="000000" w:themeColor="text1"/>
        </w:rPr>
      </w:pPr>
    </w:p>
    <w:p w14:paraId="1CDA9A2B" w14:textId="77777777" w:rsidR="006D3D2C" w:rsidRPr="006D3D2C" w:rsidRDefault="006D3D2C" w:rsidP="00910246">
      <w:pPr>
        <w:numPr>
          <w:ilvl w:val="0"/>
          <w:numId w:val="43"/>
        </w:numPr>
        <w:shd w:val="clear" w:color="auto" w:fill="F8F4E9"/>
        <w:ind w:left="1695"/>
        <w:rPr>
          <w:rFonts w:ascii="Cambria" w:hAnsi="Cambria"/>
          <w:color w:val="575757"/>
          <w:sz w:val="27"/>
          <w:szCs w:val="27"/>
        </w:rPr>
      </w:pPr>
      <w:r w:rsidRPr="006D3D2C">
        <w:rPr>
          <w:rFonts w:ascii="Cambria" w:hAnsi="Cambria"/>
          <w:color w:val="575757"/>
          <w:sz w:val="27"/>
          <w:szCs w:val="27"/>
        </w:rPr>
        <w:t>Describe the different classifications of criminal offenses.</w:t>
      </w:r>
    </w:p>
    <w:p w14:paraId="09592BDB"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Criminal law regulates many types of behavior. Less severe crimes are classified as Class A, B, or C misdemeanors and result in fines or detention in a county jail. More severe crimes include state-jail felonies; first-, second-, and third-degree felonies; and capital felonies. Policies have been adopted to deal with different criminal justice issues, such as substance abuse and hate crimes.</w:t>
      </w:r>
    </w:p>
    <w:p w14:paraId="3CF427EE" w14:textId="77777777" w:rsidR="006D3D2C" w:rsidRPr="006D3D2C" w:rsidRDefault="006D3D2C" w:rsidP="00910246">
      <w:pPr>
        <w:numPr>
          <w:ilvl w:val="0"/>
          <w:numId w:val="44"/>
        </w:numPr>
        <w:shd w:val="clear" w:color="auto" w:fill="F8F4E9"/>
        <w:ind w:left="1695"/>
        <w:rPr>
          <w:rFonts w:ascii="Cambria" w:hAnsi="Cambria"/>
          <w:color w:val="575757"/>
          <w:sz w:val="27"/>
          <w:szCs w:val="27"/>
        </w:rPr>
      </w:pPr>
      <w:bookmarkStart w:id="8" w:name="PageEnd_510"/>
      <w:bookmarkEnd w:id="8"/>
      <w:r w:rsidRPr="006D3D2C">
        <w:rPr>
          <w:rFonts w:ascii="Cambria" w:hAnsi="Cambria"/>
          <w:b/>
          <w:bCs/>
          <w:color w:val="575757"/>
          <w:sz w:val="27"/>
          <w:szCs w:val="27"/>
        </w:rPr>
        <w:t>LO 13.2</w:t>
      </w:r>
      <w:r w:rsidRPr="006D3D2C">
        <w:rPr>
          <w:rFonts w:ascii="Cambria" w:hAnsi="Cambria"/>
          <w:color w:val="575757"/>
          <w:sz w:val="27"/>
          <w:szCs w:val="27"/>
        </w:rPr>
        <w:t>Analyze issues of the death penalty in Texas.</w:t>
      </w:r>
    </w:p>
    <w:p w14:paraId="7DACB837"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Texas is one of 31 states in the United States that use the death penalty. There are problems and concerns with the method and usage of the death penalty. The number of death penalty cases has declined, but concerns remain about whether innocent people may be executed and proper handling of the mentally ill on death row.</w:t>
      </w:r>
    </w:p>
    <w:p w14:paraId="6623FF41" w14:textId="77777777" w:rsidR="006D3D2C" w:rsidRPr="006D3D2C" w:rsidRDefault="006D3D2C" w:rsidP="00910246">
      <w:pPr>
        <w:numPr>
          <w:ilvl w:val="0"/>
          <w:numId w:val="45"/>
        </w:numPr>
        <w:shd w:val="clear" w:color="auto" w:fill="F8F4E9"/>
        <w:ind w:left="1695"/>
        <w:rPr>
          <w:rFonts w:ascii="Cambria" w:hAnsi="Cambria"/>
          <w:color w:val="575757"/>
          <w:sz w:val="27"/>
          <w:szCs w:val="27"/>
        </w:rPr>
      </w:pPr>
      <w:r w:rsidRPr="006D3D2C">
        <w:rPr>
          <w:rFonts w:ascii="Cambria" w:hAnsi="Cambria"/>
          <w:b/>
          <w:bCs/>
          <w:color w:val="575757"/>
          <w:sz w:val="27"/>
          <w:szCs w:val="27"/>
        </w:rPr>
        <w:t>LO 13.3</w:t>
      </w:r>
      <w:r w:rsidRPr="006D3D2C">
        <w:rPr>
          <w:rFonts w:ascii="Cambria" w:hAnsi="Cambria"/>
          <w:color w:val="575757"/>
          <w:sz w:val="27"/>
          <w:szCs w:val="27"/>
        </w:rPr>
        <w:t>Explain the role of Texas’s jail and prison system in handling corrections and rehabilitations.</w:t>
      </w:r>
    </w:p>
    <w:p w14:paraId="0E044266"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lastRenderedPageBreak/>
        <w:t>Approximately 650,000 Texans were under the supervision of state and local judicial or correctional officers in 2014. Recent changes in state laws have emphasized the rehabilitative role of incarceration. The Texas Department of Criminal Justice has a four-pronged mission to handle issues of correction and rehabilitation: providing public safety, promoting positive behavioral changes, reintegrating offenders, and assisting crime victims.</w:t>
      </w:r>
    </w:p>
    <w:p w14:paraId="5473F81A" w14:textId="77777777" w:rsidR="006D3D2C" w:rsidRPr="006D3D2C" w:rsidRDefault="006D3D2C" w:rsidP="00910246">
      <w:pPr>
        <w:numPr>
          <w:ilvl w:val="0"/>
          <w:numId w:val="46"/>
        </w:numPr>
        <w:shd w:val="clear" w:color="auto" w:fill="F8F4E9"/>
        <w:ind w:left="1695"/>
        <w:rPr>
          <w:rFonts w:ascii="Cambria" w:hAnsi="Cambria"/>
          <w:color w:val="575757"/>
          <w:sz w:val="27"/>
          <w:szCs w:val="27"/>
        </w:rPr>
      </w:pPr>
      <w:r w:rsidRPr="006D3D2C">
        <w:rPr>
          <w:rFonts w:ascii="Cambria" w:hAnsi="Cambria"/>
          <w:b/>
          <w:bCs/>
          <w:color w:val="575757"/>
          <w:sz w:val="27"/>
          <w:szCs w:val="27"/>
        </w:rPr>
        <w:t>LO 13.4</w:t>
      </w:r>
      <w:r w:rsidRPr="006D3D2C">
        <w:rPr>
          <w:rFonts w:ascii="Cambria" w:hAnsi="Cambria"/>
          <w:color w:val="575757"/>
          <w:sz w:val="27"/>
          <w:szCs w:val="27"/>
        </w:rPr>
        <w:t>Compare the juvenile justice system to the adult correctional system.</w:t>
      </w:r>
    </w:p>
    <w:p w14:paraId="0001EE5E"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The juvenile justice system deals with correction and rehabilitation for juveniles (those between ages 10 and 16) and is administered through the Texas Family Code. Years of scandal at Texas Youth Commission (TYC) facilities resulted in abolition of the TYC and the Texas Juvenile Probation Commission. The Texas Juvenile Justice Department replaced those agencies in 2011.</w:t>
      </w:r>
    </w:p>
    <w:p w14:paraId="6522355B" w14:textId="77777777" w:rsidR="006D3D2C" w:rsidRPr="006D3D2C" w:rsidRDefault="006D3D2C" w:rsidP="00910246">
      <w:pPr>
        <w:numPr>
          <w:ilvl w:val="0"/>
          <w:numId w:val="47"/>
        </w:numPr>
        <w:shd w:val="clear" w:color="auto" w:fill="F8F4E9"/>
        <w:ind w:left="1695"/>
        <w:rPr>
          <w:rFonts w:ascii="Cambria" w:hAnsi="Cambria"/>
          <w:color w:val="575757"/>
          <w:sz w:val="27"/>
          <w:szCs w:val="27"/>
        </w:rPr>
      </w:pPr>
      <w:r w:rsidRPr="006D3D2C">
        <w:rPr>
          <w:rFonts w:ascii="Cambria" w:hAnsi="Cambria"/>
          <w:b/>
          <w:bCs/>
          <w:color w:val="575757"/>
          <w:sz w:val="27"/>
          <w:szCs w:val="27"/>
        </w:rPr>
        <w:t>LO 13.5</w:t>
      </w:r>
      <w:r w:rsidRPr="006D3D2C">
        <w:rPr>
          <w:rFonts w:ascii="Cambria" w:hAnsi="Cambria"/>
          <w:color w:val="575757"/>
          <w:sz w:val="27"/>
          <w:szCs w:val="27"/>
        </w:rPr>
        <w:t>Evaluate the fairness of Texas’s justice system.</w:t>
      </w:r>
    </w:p>
    <w:p w14:paraId="6C65E083" w14:textId="77777777" w:rsidR="006D3D2C" w:rsidRPr="006D3D2C" w:rsidRDefault="006D3D2C" w:rsidP="006D3D2C">
      <w:pPr>
        <w:shd w:val="clear" w:color="auto" w:fill="F8F4E9"/>
        <w:spacing w:before="600"/>
        <w:ind w:left="1095"/>
        <w:rPr>
          <w:rFonts w:ascii="Cambria" w:hAnsi="Cambria"/>
          <w:color w:val="575757"/>
          <w:sz w:val="27"/>
          <w:szCs w:val="27"/>
        </w:rPr>
      </w:pPr>
      <w:r w:rsidRPr="006D3D2C">
        <w:rPr>
          <w:rFonts w:ascii="Cambria" w:hAnsi="Cambria"/>
          <w:color w:val="575757"/>
          <w:sz w:val="27"/>
          <w:szCs w:val="27"/>
        </w:rPr>
        <w:t>A number of issues remain problematic for the Texas justice system. These problems include overcrowding in county jails and mental illness in jails and prisons, effects of technological and scientific advances, the probable innocence of some inmates, possible racial and ethnic bias in the justice system, and misconduct among district attorneys.</w:t>
      </w:r>
    </w:p>
    <w:p w14:paraId="54D939B4" w14:textId="77777777" w:rsidR="006D3D2C" w:rsidRPr="00AF2D37" w:rsidRDefault="006D3D2C" w:rsidP="0068743E">
      <w:pPr>
        <w:rPr>
          <w:color w:val="000000" w:themeColor="text1"/>
        </w:rPr>
      </w:pPr>
    </w:p>
    <w:sectPr w:rsidR="006D3D2C" w:rsidRPr="00AF2D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918D" w14:textId="77777777" w:rsidR="00910246" w:rsidRDefault="00910246" w:rsidP="00DE4218">
      <w:r>
        <w:separator/>
      </w:r>
    </w:p>
  </w:endnote>
  <w:endnote w:type="continuationSeparator" w:id="0">
    <w:p w14:paraId="4C402CCE" w14:textId="77777777" w:rsidR="00910246" w:rsidRDefault="00910246" w:rsidP="00DE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5F24" w14:textId="77777777" w:rsidR="00910246" w:rsidRDefault="00910246" w:rsidP="00DE4218">
      <w:r>
        <w:separator/>
      </w:r>
    </w:p>
  </w:footnote>
  <w:footnote w:type="continuationSeparator" w:id="0">
    <w:p w14:paraId="19286DCA" w14:textId="77777777" w:rsidR="00910246" w:rsidRDefault="00910246" w:rsidP="00DE4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CF8F" w14:textId="1A86ADC2" w:rsidR="00DE4218" w:rsidRDefault="00DE4218">
    <w:pPr>
      <w:pStyle w:val="Header"/>
    </w:pPr>
    <w:r>
      <w:t>Andrea Ivory</w:t>
    </w:r>
  </w:p>
  <w:p w14:paraId="3BC4B056" w14:textId="7E87EF8D" w:rsidR="00DE4218" w:rsidRDefault="00DE4218">
    <w:pPr>
      <w:pStyle w:val="Header"/>
    </w:pPr>
    <w:r>
      <w:t xml:space="preserve">July </w:t>
    </w:r>
    <w:r w:rsidR="00F92D0F">
      <w:t>15</w:t>
    </w:r>
    <w:r>
      <w:t>, 2021</w:t>
    </w:r>
  </w:p>
  <w:p w14:paraId="5F03CAD5" w14:textId="3C9E1669" w:rsidR="00DE4218" w:rsidRDefault="00DE4218">
    <w:pPr>
      <w:pStyle w:val="Header"/>
    </w:pPr>
    <w:r w:rsidRPr="00DE4218">
      <w:t>T0016672</w:t>
    </w:r>
  </w:p>
  <w:p w14:paraId="35689985" w14:textId="77777777" w:rsidR="00DE4218" w:rsidRDefault="00DE4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025"/>
    <w:multiLevelType w:val="multilevel"/>
    <w:tmpl w:val="12DA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724AA"/>
    <w:multiLevelType w:val="multilevel"/>
    <w:tmpl w:val="70B0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F690E"/>
    <w:multiLevelType w:val="multilevel"/>
    <w:tmpl w:val="0EE4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E64D4"/>
    <w:multiLevelType w:val="multilevel"/>
    <w:tmpl w:val="EE6E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46E2E"/>
    <w:multiLevelType w:val="multilevel"/>
    <w:tmpl w:val="6E6E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55247"/>
    <w:multiLevelType w:val="multilevel"/>
    <w:tmpl w:val="7734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C6904"/>
    <w:multiLevelType w:val="multilevel"/>
    <w:tmpl w:val="0D80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B3D18"/>
    <w:multiLevelType w:val="multilevel"/>
    <w:tmpl w:val="0824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8583D"/>
    <w:multiLevelType w:val="multilevel"/>
    <w:tmpl w:val="A85C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21569"/>
    <w:multiLevelType w:val="multilevel"/>
    <w:tmpl w:val="03B6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B089B"/>
    <w:multiLevelType w:val="multilevel"/>
    <w:tmpl w:val="9760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81118"/>
    <w:multiLevelType w:val="multilevel"/>
    <w:tmpl w:val="F826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1242D"/>
    <w:multiLevelType w:val="multilevel"/>
    <w:tmpl w:val="FA9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17DE1"/>
    <w:multiLevelType w:val="multilevel"/>
    <w:tmpl w:val="FCEA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1D361D"/>
    <w:multiLevelType w:val="multilevel"/>
    <w:tmpl w:val="8C86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A13C4"/>
    <w:multiLevelType w:val="multilevel"/>
    <w:tmpl w:val="F4B6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E7E4D"/>
    <w:multiLevelType w:val="multilevel"/>
    <w:tmpl w:val="4D34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E0D6A"/>
    <w:multiLevelType w:val="multilevel"/>
    <w:tmpl w:val="8CB4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10CEB"/>
    <w:multiLevelType w:val="multilevel"/>
    <w:tmpl w:val="835A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35F0D"/>
    <w:multiLevelType w:val="multilevel"/>
    <w:tmpl w:val="5E52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13D06"/>
    <w:multiLevelType w:val="multilevel"/>
    <w:tmpl w:val="819E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4327B"/>
    <w:multiLevelType w:val="multilevel"/>
    <w:tmpl w:val="CF80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3C4FC5"/>
    <w:multiLevelType w:val="multilevel"/>
    <w:tmpl w:val="1538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864A24"/>
    <w:multiLevelType w:val="multilevel"/>
    <w:tmpl w:val="254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B307B"/>
    <w:multiLevelType w:val="multilevel"/>
    <w:tmpl w:val="3C92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B679B"/>
    <w:multiLevelType w:val="multilevel"/>
    <w:tmpl w:val="0478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451D0"/>
    <w:multiLevelType w:val="multilevel"/>
    <w:tmpl w:val="B95C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713D01"/>
    <w:multiLevelType w:val="multilevel"/>
    <w:tmpl w:val="2948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6330E"/>
    <w:multiLevelType w:val="multilevel"/>
    <w:tmpl w:val="97B6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972E41"/>
    <w:multiLevelType w:val="multilevel"/>
    <w:tmpl w:val="6152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A332D7"/>
    <w:multiLevelType w:val="multilevel"/>
    <w:tmpl w:val="460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570B6C"/>
    <w:multiLevelType w:val="multilevel"/>
    <w:tmpl w:val="B7A8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A2397"/>
    <w:multiLevelType w:val="multilevel"/>
    <w:tmpl w:val="FF8E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15380"/>
    <w:multiLevelType w:val="multilevel"/>
    <w:tmpl w:val="33FA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3122C"/>
    <w:multiLevelType w:val="multilevel"/>
    <w:tmpl w:val="CC8C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C6EB6"/>
    <w:multiLevelType w:val="multilevel"/>
    <w:tmpl w:val="1422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517A56"/>
    <w:multiLevelType w:val="multilevel"/>
    <w:tmpl w:val="2A6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2E0F21"/>
    <w:multiLevelType w:val="multilevel"/>
    <w:tmpl w:val="225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76797F"/>
    <w:multiLevelType w:val="multilevel"/>
    <w:tmpl w:val="B1DA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E345AF"/>
    <w:multiLevelType w:val="multilevel"/>
    <w:tmpl w:val="0188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3177CC"/>
    <w:multiLevelType w:val="multilevel"/>
    <w:tmpl w:val="3ED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2D6BC4"/>
    <w:multiLevelType w:val="multilevel"/>
    <w:tmpl w:val="34C6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331A76"/>
    <w:multiLevelType w:val="multilevel"/>
    <w:tmpl w:val="B8C6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FF021D"/>
    <w:multiLevelType w:val="multilevel"/>
    <w:tmpl w:val="6D22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047AA7"/>
    <w:multiLevelType w:val="multilevel"/>
    <w:tmpl w:val="3F7E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72494A"/>
    <w:multiLevelType w:val="multilevel"/>
    <w:tmpl w:val="BA6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85692C"/>
    <w:multiLevelType w:val="multilevel"/>
    <w:tmpl w:val="174A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1"/>
  </w:num>
  <w:num w:numId="4">
    <w:abstractNumId w:val="31"/>
  </w:num>
  <w:num w:numId="5">
    <w:abstractNumId w:val="39"/>
  </w:num>
  <w:num w:numId="6">
    <w:abstractNumId w:val="4"/>
  </w:num>
  <w:num w:numId="7">
    <w:abstractNumId w:val="6"/>
  </w:num>
  <w:num w:numId="8">
    <w:abstractNumId w:val="1"/>
  </w:num>
  <w:num w:numId="9">
    <w:abstractNumId w:val="5"/>
  </w:num>
  <w:num w:numId="10">
    <w:abstractNumId w:val="2"/>
  </w:num>
  <w:num w:numId="11">
    <w:abstractNumId w:val="15"/>
  </w:num>
  <w:num w:numId="12">
    <w:abstractNumId w:val="27"/>
  </w:num>
  <w:num w:numId="13">
    <w:abstractNumId w:val="3"/>
  </w:num>
  <w:num w:numId="14">
    <w:abstractNumId w:val="10"/>
  </w:num>
  <w:num w:numId="15">
    <w:abstractNumId w:val="36"/>
  </w:num>
  <w:num w:numId="16">
    <w:abstractNumId w:val="0"/>
  </w:num>
  <w:num w:numId="17">
    <w:abstractNumId w:val="9"/>
  </w:num>
  <w:num w:numId="18">
    <w:abstractNumId w:val="41"/>
  </w:num>
  <w:num w:numId="19">
    <w:abstractNumId w:val="43"/>
  </w:num>
  <w:num w:numId="20">
    <w:abstractNumId w:val="16"/>
  </w:num>
  <w:num w:numId="21">
    <w:abstractNumId w:val="30"/>
  </w:num>
  <w:num w:numId="22">
    <w:abstractNumId w:val="13"/>
  </w:num>
  <w:num w:numId="23">
    <w:abstractNumId w:val="14"/>
  </w:num>
  <w:num w:numId="24">
    <w:abstractNumId w:val="38"/>
  </w:num>
  <w:num w:numId="25">
    <w:abstractNumId w:val="19"/>
  </w:num>
  <w:num w:numId="26">
    <w:abstractNumId w:val="8"/>
  </w:num>
  <w:num w:numId="27">
    <w:abstractNumId w:val="28"/>
  </w:num>
  <w:num w:numId="28">
    <w:abstractNumId w:val="20"/>
  </w:num>
  <w:num w:numId="29">
    <w:abstractNumId w:val="12"/>
  </w:num>
  <w:num w:numId="30">
    <w:abstractNumId w:val="18"/>
  </w:num>
  <w:num w:numId="31">
    <w:abstractNumId w:val="33"/>
  </w:num>
  <w:num w:numId="32">
    <w:abstractNumId w:val="34"/>
  </w:num>
  <w:num w:numId="33">
    <w:abstractNumId w:val="40"/>
  </w:num>
  <w:num w:numId="34">
    <w:abstractNumId w:val="23"/>
  </w:num>
  <w:num w:numId="35">
    <w:abstractNumId w:val="32"/>
  </w:num>
  <w:num w:numId="36">
    <w:abstractNumId w:val="29"/>
  </w:num>
  <w:num w:numId="37">
    <w:abstractNumId w:val="44"/>
  </w:num>
  <w:num w:numId="38">
    <w:abstractNumId w:val="26"/>
  </w:num>
  <w:num w:numId="39">
    <w:abstractNumId w:val="7"/>
  </w:num>
  <w:num w:numId="40">
    <w:abstractNumId w:val="22"/>
  </w:num>
  <w:num w:numId="41">
    <w:abstractNumId w:val="25"/>
  </w:num>
  <w:num w:numId="42">
    <w:abstractNumId w:val="24"/>
  </w:num>
  <w:num w:numId="43">
    <w:abstractNumId w:val="37"/>
  </w:num>
  <w:num w:numId="44">
    <w:abstractNumId w:val="42"/>
  </w:num>
  <w:num w:numId="45">
    <w:abstractNumId w:val="46"/>
  </w:num>
  <w:num w:numId="46">
    <w:abstractNumId w:val="45"/>
  </w:num>
  <w:num w:numId="47">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3E"/>
    <w:rsid w:val="000262F2"/>
    <w:rsid w:val="00043BBA"/>
    <w:rsid w:val="00175E13"/>
    <w:rsid w:val="002079E9"/>
    <w:rsid w:val="00213DD0"/>
    <w:rsid w:val="00265E37"/>
    <w:rsid w:val="00404109"/>
    <w:rsid w:val="004516FE"/>
    <w:rsid w:val="004656ED"/>
    <w:rsid w:val="004C31A9"/>
    <w:rsid w:val="0051588E"/>
    <w:rsid w:val="005351BC"/>
    <w:rsid w:val="00624E7C"/>
    <w:rsid w:val="006378A0"/>
    <w:rsid w:val="0068743E"/>
    <w:rsid w:val="006D3D2C"/>
    <w:rsid w:val="006F29FF"/>
    <w:rsid w:val="006F4E38"/>
    <w:rsid w:val="0074306D"/>
    <w:rsid w:val="00831325"/>
    <w:rsid w:val="00910246"/>
    <w:rsid w:val="00914ABE"/>
    <w:rsid w:val="00947B90"/>
    <w:rsid w:val="00A62588"/>
    <w:rsid w:val="00AA0B39"/>
    <w:rsid w:val="00AF2D37"/>
    <w:rsid w:val="00BA46B5"/>
    <w:rsid w:val="00BF3529"/>
    <w:rsid w:val="00D52096"/>
    <w:rsid w:val="00DD34E7"/>
    <w:rsid w:val="00DE4218"/>
    <w:rsid w:val="00E32F8D"/>
    <w:rsid w:val="00EC1705"/>
    <w:rsid w:val="00F12646"/>
    <w:rsid w:val="00F23086"/>
    <w:rsid w:val="00F2681E"/>
    <w:rsid w:val="00F57C22"/>
    <w:rsid w:val="00F6684E"/>
    <w:rsid w:val="00F9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40E779"/>
  <w15:chartTrackingRefBased/>
  <w15:docId w15:val="{652801AE-33EB-564F-80D3-AE9036FC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D37"/>
    <w:rPr>
      <w:rFonts w:ascii="Times New Roman" w:eastAsia="Times New Roman" w:hAnsi="Times New Roman" w:cs="Times New Roman"/>
    </w:rPr>
  </w:style>
  <w:style w:type="paragraph" w:styleId="Heading2">
    <w:name w:val="heading 2"/>
    <w:basedOn w:val="Normal"/>
    <w:link w:val="Heading2Char"/>
    <w:uiPriority w:val="9"/>
    <w:qFormat/>
    <w:rsid w:val="0068743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AF2D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43E"/>
    <w:rPr>
      <w:rFonts w:ascii="Times New Roman" w:eastAsia="Times New Roman" w:hAnsi="Times New Roman" w:cs="Times New Roman"/>
      <w:b/>
      <w:bCs/>
      <w:sz w:val="36"/>
      <w:szCs w:val="36"/>
    </w:rPr>
  </w:style>
  <w:style w:type="character" w:customStyle="1" w:styleId="headingtext">
    <w:name w:val="headingtext"/>
    <w:basedOn w:val="DefaultParagraphFont"/>
    <w:rsid w:val="0068743E"/>
  </w:style>
  <w:style w:type="character" w:customStyle="1" w:styleId="term">
    <w:name w:val="term"/>
    <w:basedOn w:val="DefaultParagraphFont"/>
    <w:rsid w:val="0068743E"/>
  </w:style>
  <w:style w:type="paragraph" w:styleId="ListParagraph">
    <w:name w:val="List Paragraph"/>
    <w:basedOn w:val="Normal"/>
    <w:uiPriority w:val="34"/>
    <w:qFormat/>
    <w:rsid w:val="0068743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DE421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E4218"/>
  </w:style>
  <w:style w:type="paragraph" w:styleId="Footer">
    <w:name w:val="footer"/>
    <w:basedOn w:val="Normal"/>
    <w:link w:val="FooterChar"/>
    <w:uiPriority w:val="99"/>
    <w:unhideWhenUsed/>
    <w:rsid w:val="00DE421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E4218"/>
  </w:style>
  <w:style w:type="character" w:customStyle="1" w:styleId="primaryterm">
    <w:name w:val="primaryterm"/>
    <w:basedOn w:val="DefaultParagraphFont"/>
    <w:rsid w:val="00E32F8D"/>
  </w:style>
  <w:style w:type="character" w:customStyle="1" w:styleId="definition">
    <w:name w:val="definition"/>
    <w:basedOn w:val="DefaultParagraphFont"/>
    <w:rsid w:val="00404109"/>
  </w:style>
  <w:style w:type="character" w:customStyle="1" w:styleId="Heading3Char">
    <w:name w:val="Heading 3 Char"/>
    <w:basedOn w:val="DefaultParagraphFont"/>
    <w:link w:val="Heading3"/>
    <w:uiPriority w:val="9"/>
    <w:semiHidden/>
    <w:rsid w:val="00AF2D37"/>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AF2D37"/>
    <w:rPr>
      <w:color w:val="0000FF"/>
      <w:u w:val="single"/>
    </w:rPr>
  </w:style>
  <w:style w:type="character" w:customStyle="1" w:styleId="termtext">
    <w:name w:val="termtext"/>
    <w:basedOn w:val="DefaultParagraphFont"/>
    <w:rsid w:val="00AF2D37"/>
  </w:style>
  <w:style w:type="character" w:styleId="FollowedHyperlink">
    <w:name w:val="FollowedHyperlink"/>
    <w:basedOn w:val="DefaultParagraphFont"/>
    <w:uiPriority w:val="99"/>
    <w:semiHidden/>
    <w:unhideWhenUsed/>
    <w:rsid w:val="00043BBA"/>
    <w:rPr>
      <w:color w:val="954F72" w:themeColor="followedHyperlink"/>
      <w:u w:val="single"/>
    </w:rPr>
  </w:style>
  <w:style w:type="paragraph" w:customStyle="1" w:styleId="learnobj">
    <w:name w:val="learnobj"/>
    <w:basedOn w:val="Normal"/>
    <w:rsid w:val="00F92D0F"/>
    <w:pPr>
      <w:spacing w:before="100" w:beforeAutospacing="1" w:after="100" w:afterAutospacing="1"/>
    </w:pPr>
  </w:style>
  <w:style w:type="character" w:customStyle="1" w:styleId="manuallabel">
    <w:name w:val="manuallabel"/>
    <w:basedOn w:val="DefaultParagraphFont"/>
    <w:rsid w:val="00F92D0F"/>
  </w:style>
  <w:style w:type="character" w:customStyle="1" w:styleId="manualtext">
    <w:name w:val="manualtext"/>
    <w:basedOn w:val="DefaultParagraphFont"/>
    <w:rsid w:val="00F92D0F"/>
  </w:style>
  <w:style w:type="paragraph" w:styleId="NormalWeb">
    <w:name w:val="Normal (Web)"/>
    <w:basedOn w:val="Normal"/>
    <w:uiPriority w:val="99"/>
    <w:semiHidden/>
    <w:unhideWhenUsed/>
    <w:rsid w:val="00F92D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0439">
      <w:bodyDiv w:val="1"/>
      <w:marLeft w:val="0"/>
      <w:marRight w:val="0"/>
      <w:marTop w:val="0"/>
      <w:marBottom w:val="0"/>
      <w:divBdr>
        <w:top w:val="none" w:sz="0" w:space="0" w:color="auto"/>
        <w:left w:val="none" w:sz="0" w:space="0" w:color="auto"/>
        <w:bottom w:val="none" w:sz="0" w:space="0" w:color="auto"/>
        <w:right w:val="none" w:sz="0" w:space="0" w:color="auto"/>
      </w:divBdr>
    </w:div>
    <w:div w:id="42097906">
      <w:bodyDiv w:val="1"/>
      <w:marLeft w:val="0"/>
      <w:marRight w:val="0"/>
      <w:marTop w:val="0"/>
      <w:marBottom w:val="0"/>
      <w:divBdr>
        <w:top w:val="none" w:sz="0" w:space="0" w:color="auto"/>
        <w:left w:val="none" w:sz="0" w:space="0" w:color="auto"/>
        <w:bottom w:val="none" w:sz="0" w:space="0" w:color="auto"/>
        <w:right w:val="none" w:sz="0" w:space="0" w:color="auto"/>
      </w:divBdr>
    </w:div>
    <w:div w:id="42410614">
      <w:bodyDiv w:val="1"/>
      <w:marLeft w:val="0"/>
      <w:marRight w:val="0"/>
      <w:marTop w:val="0"/>
      <w:marBottom w:val="0"/>
      <w:divBdr>
        <w:top w:val="none" w:sz="0" w:space="0" w:color="auto"/>
        <w:left w:val="none" w:sz="0" w:space="0" w:color="auto"/>
        <w:bottom w:val="none" w:sz="0" w:space="0" w:color="auto"/>
        <w:right w:val="none" w:sz="0" w:space="0" w:color="auto"/>
      </w:divBdr>
    </w:div>
    <w:div w:id="55470081">
      <w:bodyDiv w:val="1"/>
      <w:marLeft w:val="0"/>
      <w:marRight w:val="0"/>
      <w:marTop w:val="0"/>
      <w:marBottom w:val="0"/>
      <w:divBdr>
        <w:top w:val="none" w:sz="0" w:space="0" w:color="auto"/>
        <w:left w:val="none" w:sz="0" w:space="0" w:color="auto"/>
        <w:bottom w:val="none" w:sz="0" w:space="0" w:color="auto"/>
        <w:right w:val="none" w:sz="0" w:space="0" w:color="auto"/>
      </w:divBdr>
    </w:div>
    <w:div w:id="81728133">
      <w:bodyDiv w:val="1"/>
      <w:marLeft w:val="0"/>
      <w:marRight w:val="0"/>
      <w:marTop w:val="0"/>
      <w:marBottom w:val="0"/>
      <w:divBdr>
        <w:top w:val="none" w:sz="0" w:space="0" w:color="auto"/>
        <w:left w:val="none" w:sz="0" w:space="0" w:color="auto"/>
        <w:bottom w:val="none" w:sz="0" w:space="0" w:color="auto"/>
        <w:right w:val="none" w:sz="0" w:space="0" w:color="auto"/>
      </w:divBdr>
    </w:div>
    <w:div w:id="89931284">
      <w:bodyDiv w:val="1"/>
      <w:marLeft w:val="0"/>
      <w:marRight w:val="0"/>
      <w:marTop w:val="0"/>
      <w:marBottom w:val="0"/>
      <w:divBdr>
        <w:top w:val="none" w:sz="0" w:space="0" w:color="auto"/>
        <w:left w:val="none" w:sz="0" w:space="0" w:color="auto"/>
        <w:bottom w:val="none" w:sz="0" w:space="0" w:color="auto"/>
        <w:right w:val="none" w:sz="0" w:space="0" w:color="auto"/>
      </w:divBdr>
    </w:div>
    <w:div w:id="127476018">
      <w:bodyDiv w:val="1"/>
      <w:marLeft w:val="0"/>
      <w:marRight w:val="0"/>
      <w:marTop w:val="0"/>
      <w:marBottom w:val="0"/>
      <w:divBdr>
        <w:top w:val="none" w:sz="0" w:space="0" w:color="auto"/>
        <w:left w:val="none" w:sz="0" w:space="0" w:color="auto"/>
        <w:bottom w:val="none" w:sz="0" w:space="0" w:color="auto"/>
        <w:right w:val="none" w:sz="0" w:space="0" w:color="auto"/>
      </w:divBdr>
    </w:div>
    <w:div w:id="129052612">
      <w:bodyDiv w:val="1"/>
      <w:marLeft w:val="0"/>
      <w:marRight w:val="0"/>
      <w:marTop w:val="0"/>
      <w:marBottom w:val="0"/>
      <w:divBdr>
        <w:top w:val="none" w:sz="0" w:space="0" w:color="auto"/>
        <w:left w:val="none" w:sz="0" w:space="0" w:color="auto"/>
        <w:bottom w:val="none" w:sz="0" w:space="0" w:color="auto"/>
        <w:right w:val="none" w:sz="0" w:space="0" w:color="auto"/>
      </w:divBdr>
    </w:div>
    <w:div w:id="153303260">
      <w:bodyDiv w:val="1"/>
      <w:marLeft w:val="0"/>
      <w:marRight w:val="0"/>
      <w:marTop w:val="0"/>
      <w:marBottom w:val="0"/>
      <w:divBdr>
        <w:top w:val="none" w:sz="0" w:space="0" w:color="auto"/>
        <w:left w:val="none" w:sz="0" w:space="0" w:color="auto"/>
        <w:bottom w:val="none" w:sz="0" w:space="0" w:color="auto"/>
        <w:right w:val="none" w:sz="0" w:space="0" w:color="auto"/>
      </w:divBdr>
    </w:div>
    <w:div w:id="179123822">
      <w:bodyDiv w:val="1"/>
      <w:marLeft w:val="0"/>
      <w:marRight w:val="0"/>
      <w:marTop w:val="0"/>
      <w:marBottom w:val="0"/>
      <w:divBdr>
        <w:top w:val="none" w:sz="0" w:space="0" w:color="auto"/>
        <w:left w:val="none" w:sz="0" w:space="0" w:color="auto"/>
        <w:bottom w:val="none" w:sz="0" w:space="0" w:color="auto"/>
        <w:right w:val="none" w:sz="0" w:space="0" w:color="auto"/>
      </w:divBdr>
    </w:div>
    <w:div w:id="198015353">
      <w:bodyDiv w:val="1"/>
      <w:marLeft w:val="0"/>
      <w:marRight w:val="0"/>
      <w:marTop w:val="0"/>
      <w:marBottom w:val="0"/>
      <w:divBdr>
        <w:top w:val="none" w:sz="0" w:space="0" w:color="auto"/>
        <w:left w:val="none" w:sz="0" w:space="0" w:color="auto"/>
        <w:bottom w:val="none" w:sz="0" w:space="0" w:color="auto"/>
        <w:right w:val="none" w:sz="0" w:space="0" w:color="auto"/>
      </w:divBdr>
    </w:div>
    <w:div w:id="199904213">
      <w:bodyDiv w:val="1"/>
      <w:marLeft w:val="0"/>
      <w:marRight w:val="0"/>
      <w:marTop w:val="0"/>
      <w:marBottom w:val="0"/>
      <w:divBdr>
        <w:top w:val="none" w:sz="0" w:space="0" w:color="auto"/>
        <w:left w:val="none" w:sz="0" w:space="0" w:color="auto"/>
        <w:bottom w:val="none" w:sz="0" w:space="0" w:color="auto"/>
        <w:right w:val="none" w:sz="0" w:space="0" w:color="auto"/>
      </w:divBdr>
    </w:div>
    <w:div w:id="252904572">
      <w:bodyDiv w:val="1"/>
      <w:marLeft w:val="0"/>
      <w:marRight w:val="0"/>
      <w:marTop w:val="0"/>
      <w:marBottom w:val="0"/>
      <w:divBdr>
        <w:top w:val="none" w:sz="0" w:space="0" w:color="auto"/>
        <w:left w:val="none" w:sz="0" w:space="0" w:color="auto"/>
        <w:bottom w:val="none" w:sz="0" w:space="0" w:color="auto"/>
        <w:right w:val="none" w:sz="0" w:space="0" w:color="auto"/>
      </w:divBdr>
    </w:div>
    <w:div w:id="274018378">
      <w:bodyDiv w:val="1"/>
      <w:marLeft w:val="0"/>
      <w:marRight w:val="0"/>
      <w:marTop w:val="0"/>
      <w:marBottom w:val="0"/>
      <w:divBdr>
        <w:top w:val="none" w:sz="0" w:space="0" w:color="auto"/>
        <w:left w:val="none" w:sz="0" w:space="0" w:color="auto"/>
        <w:bottom w:val="none" w:sz="0" w:space="0" w:color="auto"/>
        <w:right w:val="none" w:sz="0" w:space="0" w:color="auto"/>
      </w:divBdr>
    </w:div>
    <w:div w:id="283851314">
      <w:bodyDiv w:val="1"/>
      <w:marLeft w:val="0"/>
      <w:marRight w:val="0"/>
      <w:marTop w:val="0"/>
      <w:marBottom w:val="0"/>
      <w:divBdr>
        <w:top w:val="none" w:sz="0" w:space="0" w:color="auto"/>
        <w:left w:val="none" w:sz="0" w:space="0" w:color="auto"/>
        <w:bottom w:val="none" w:sz="0" w:space="0" w:color="auto"/>
        <w:right w:val="none" w:sz="0" w:space="0" w:color="auto"/>
      </w:divBdr>
    </w:div>
    <w:div w:id="328487366">
      <w:bodyDiv w:val="1"/>
      <w:marLeft w:val="0"/>
      <w:marRight w:val="0"/>
      <w:marTop w:val="0"/>
      <w:marBottom w:val="0"/>
      <w:divBdr>
        <w:top w:val="none" w:sz="0" w:space="0" w:color="auto"/>
        <w:left w:val="none" w:sz="0" w:space="0" w:color="auto"/>
        <w:bottom w:val="none" w:sz="0" w:space="0" w:color="auto"/>
        <w:right w:val="none" w:sz="0" w:space="0" w:color="auto"/>
      </w:divBdr>
      <w:divsChild>
        <w:div w:id="283116302">
          <w:marLeft w:val="0"/>
          <w:marRight w:val="0"/>
          <w:marTop w:val="0"/>
          <w:marBottom w:val="0"/>
          <w:divBdr>
            <w:top w:val="none" w:sz="0" w:space="0" w:color="auto"/>
            <w:left w:val="none" w:sz="0" w:space="0" w:color="auto"/>
            <w:bottom w:val="none" w:sz="0" w:space="0" w:color="auto"/>
            <w:right w:val="none" w:sz="0" w:space="0" w:color="auto"/>
          </w:divBdr>
          <w:divsChild>
            <w:div w:id="1063872506">
              <w:marLeft w:val="0"/>
              <w:marRight w:val="0"/>
              <w:marTop w:val="0"/>
              <w:marBottom w:val="0"/>
              <w:divBdr>
                <w:top w:val="none" w:sz="0" w:space="0" w:color="auto"/>
                <w:left w:val="none" w:sz="0" w:space="0" w:color="auto"/>
                <w:bottom w:val="none" w:sz="0" w:space="0" w:color="auto"/>
                <w:right w:val="none" w:sz="0" w:space="0" w:color="auto"/>
              </w:divBdr>
              <w:divsChild>
                <w:div w:id="1808664896">
                  <w:marLeft w:val="0"/>
                  <w:marRight w:val="0"/>
                  <w:marTop w:val="0"/>
                  <w:marBottom w:val="240"/>
                  <w:divBdr>
                    <w:top w:val="none" w:sz="0" w:space="0" w:color="auto"/>
                    <w:left w:val="none" w:sz="0" w:space="0" w:color="auto"/>
                    <w:bottom w:val="none" w:sz="0" w:space="0" w:color="auto"/>
                    <w:right w:val="none" w:sz="0" w:space="0" w:color="auto"/>
                  </w:divBdr>
                </w:div>
                <w:div w:id="1814909300">
                  <w:marLeft w:val="0"/>
                  <w:marRight w:val="0"/>
                  <w:marTop w:val="0"/>
                  <w:marBottom w:val="240"/>
                  <w:divBdr>
                    <w:top w:val="none" w:sz="0" w:space="0" w:color="auto"/>
                    <w:left w:val="none" w:sz="0" w:space="0" w:color="auto"/>
                    <w:bottom w:val="none" w:sz="0" w:space="0" w:color="auto"/>
                    <w:right w:val="none" w:sz="0" w:space="0" w:color="auto"/>
                  </w:divBdr>
                </w:div>
                <w:div w:id="18108988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94935963">
          <w:marLeft w:val="0"/>
          <w:marRight w:val="0"/>
          <w:marTop w:val="0"/>
          <w:marBottom w:val="0"/>
          <w:divBdr>
            <w:top w:val="none" w:sz="0" w:space="0" w:color="auto"/>
            <w:left w:val="none" w:sz="0" w:space="0" w:color="auto"/>
            <w:bottom w:val="none" w:sz="0" w:space="0" w:color="auto"/>
            <w:right w:val="none" w:sz="0" w:space="0" w:color="auto"/>
          </w:divBdr>
        </w:div>
      </w:divsChild>
    </w:div>
    <w:div w:id="354618619">
      <w:bodyDiv w:val="1"/>
      <w:marLeft w:val="0"/>
      <w:marRight w:val="0"/>
      <w:marTop w:val="0"/>
      <w:marBottom w:val="0"/>
      <w:divBdr>
        <w:top w:val="none" w:sz="0" w:space="0" w:color="auto"/>
        <w:left w:val="none" w:sz="0" w:space="0" w:color="auto"/>
        <w:bottom w:val="none" w:sz="0" w:space="0" w:color="auto"/>
        <w:right w:val="none" w:sz="0" w:space="0" w:color="auto"/>
      </w:divBdr>
    </w:div>
    <w:div w:id="356545346">
      <w:bodyDiv w:val="1"/>
      <w:marLeft w:val="0"/>
      <w:marRight w:val="0"/>
      <w:marTop w:val="0"/>
      <w:marBottom w:val="0"/>
      <w:divBdr>
        <w:top w:val="none" w:sz="0" w:space="0" w:color="auto"/>
        <w:left w:val="none" w:sz="0" w:space="0" w:color="auto"/>
        <w:bottom w:val="none" w:sz="0" w:space="0" w:color="auto"/>
        <w:right w:val="none" w:sz="0" w:space="0" w:color="auto"/>
      </w:divBdr>
      <w:divsChild>
        <w:div w:id="2000424837">
          <w:marLeft w:val="975"/>
          <w:marRight w:val="975"/>
          <w:marTop w:val="0"/>
          <w:marBottom w:val="225"/>
          <w:divBdr>
            <w:top w:val="none" w:sz="0" w:space="15" w:color="auto"/>
            <w:left w:val="single" w:sz="48" w:space="15" w:color="F8EBBF"/>
            <w:bottom w:val="none" w:sz="0" w:space="15" w:color="auto"/>
            <w:right w:val="none" w:sz="0" w:space="15" w:color="auto"/>
          </w:divBdr>
        </w:div>
        <w:div w:id="1097747628">
          <w:marLeft w:val="975"/>
          <w:marRight w:val="975"/>
          <w:marTop w:val="0"/>
          <w:marBottom w:val="225"/>
          <w:divBdr>
            <w:top w:val="none" w:sz="0" w:space="15" w:color="auto"/>
            <w:left w:val="single" w:sz="48" w:space="15" w:color="F8EBBF"/>
            <w:bottom w:val="none" w:sz="0" w:space="15" w:color="auto"/>
            <w:right w:val="none" w:sz="0" w:space="15" w:color="auto"/>
          </w:divBdr>
        </w:div>
        <w:div w:id="1344433608">
          <w:marLeft w:val="975"/>
          <w:marRight w:val="975"/>
          <w:marTop w:val="0"/>
          <w:marBottom w:val="225"/>
          <w:divBdr>
            <w:top w:val="none" w:sz="0" w:space="15" w:color="auto"/>
            <w:left w:val="single" w:sz="48" w:space="15" w:color="F8EBBF"/>
            <w:bottom w:val="none" w:sz="0" w:space="15" w:color="auto"/>
            <w:right w:val="none" w:sz="0" w:space="15" w:color="auto"/>
          </w:divBdr>
        </w:div>
        <w:div w:id="1103650905">
          <w:marLeft w:val="975"/>
          <w:marRight w:val="975"/>
          <w:marTop w:val="0"/>
          <w:marBottom w:val="225"/>
          <w:divBdr>
            <w:top w:val="none" w:sz="0" w:space="15" w:color="auto"/>
            <w:left w:val="single" w:sz="48" w:space="15" w:color="F8EBBF"/>
            <w:bottom w:val="none" w:sz="0" w:space="15" w:color="auto"/>
            <w:right w:val="none" w:sz="0" w:space="15" w:color="auto"/>
          </w:divBdr>
        </w:div>
        <w:div w:id="1912810987">
          <w:marLeft w:val="975"/>
          <w:marRight w:val="975"/>
          <w:marTop w:val="0"/>
          <w:marBottom w:val="225"/>
          <w:divBdr>
            <w:top w:val="none" w:sz="0" w:space="15" w:color="auto"/>
            <w:left w:val="single" w:sz="48" w:space="15" w:color="F8EBBF"/>
            <w:bottom w:val="none" w:sz="0" w:space="15" w:color="auto"/>
            <w:right w:val="none" w:sz="0" w:space="15" w:color="auto"/>
          </w:divBdr>
        </w:div>
      </w:divsChild>
    </w:div>
    <w:div w:id="369451049">
      <w:bodyDiv w:val="1"/>
      <w:marLeft w:val="0"/>
      <w:marRight w:val="0"/>
      <w:marTop w:val="0"/>
      <w:marBottom w:val="0"/>
      <w:divBdr>
        <w:top w:val="none" w:sz="0" w:space="0" w:color="auto"/>
        <w:left w:val="none" w:sz="0" w:space="0" w:color="auto"/>
        <w:bottom w:val="none" w:sz="0" w:space="0" w:color="auto"/>
        <w:right w:val="none" w:sz="0" w:space="0" w:color="auto"/>
      </w:divBdr>
    </w:div>
    <w:div w:id="396324925">
      <w:bodyDiv w:val="1"/>
      <w:marLeft w:val="0"/>
      <w:marRight w:val="0"/>
      <w:marTop w:val="0"/>
      <w:marBottom w:val="0"/>
      <w:divBdr>
        <w:top w:val="none" w:sz="0" w:space="0" w:color="auto"/>
        <w:left w:val="none" w:sz="0" w:space="0" w:color="auto"/>
        <w:bottom w:val="none" w:sz="0" w:space="0" w:color="auto"/>
        <w:right w:val="none" w:sz="0" w:space="0" w:color="auto"/>
      </w:divBdr>
    </w:div>
    <w:div w:id="396393262">
      <w:bodyDiv w:val="1"/>
      <w:marLeft w:val="0"/>
      <w:marRight w:val="0"/>
      <w:marTop w:val="0"/>
      <w:marBottom w:val="0"/>
      <w:divBdr>
        <w:top w:val="none" w:sz="0" w:space="0" w:color="auto"/>
        <w:left w:val="none" w:sz="0" w:space="0" w:color="auto"/>
        <w:bottom w:val="none" w:sz="0" w:space="0" w:color="auto"/>
        <w:right w:val="none" w:sz="0" w:space="0" w:color="auto"/>
      </w:divBdr>
    </w:div>
    <w:div w:id="428307596">
      <w:bodyDiv w:val="1"/>
      <w:marLeft w:val="0"/>
      <w:marRight w:val="0"/>
      <w:marTop w:val="0"/>
      <w:marBottom w:val="0"/>
      <w:divBdr>
        <w:top w:val="none" w:sz="0" w:space="0" w:color="auto"/>
        <w:left w:val="none" w:sz="0" w:space="0" w:color="auto"/>
        <w:bottom w:val="none" w:sz="0" w:space="0" w:color="auto"/>
        <w:right w:val="none" w:sz="0" w:space="0" w:color="auto"/>
      </w:divBdr>
      <w:divsChild>
        <w:div w:id="11929027">
          <w:marLeft w:val="975"/>
          <w:marRight w:val="975"/>
          <w:marTop w:val="0"/>
          <w:marBottom w:val="225"/>
          <w:divBdr>
            <w:top w:val="none" w:sz="0" w:space="15" w:color="auto"/>
            <w:left w:val="single" w:sz="48" w:space="15" w:color="F8EBBF"/>
            <w:bottom w:val="none" w:sz="0" w:space="15" w:color="auto"/>
            <w:right w:val="none" w:sz="0" w:space="15" w:color="auto"/>
          </w:divBdr>
        </w:div>
        <w:div w:id="502890201">
          <w:marLeft w:val="975"/>
          <w:marRight w:val="975"/>
          <w:marTop w:val="0"/>
          <w:marBottom w:val="225"/>
          <w:divBdr>
            <w:top w:val="none" w:sz="0" w:space="15" w:color="auto"/>
            <w:left w:val="single" w:sz="48" w:space="15" w:color="F8EBBF"/>
            <w:bottom w:val="none" w:sz="0" w:space="15" w:color="auto"/>
            <w:right w:val="none" w:sz="0" w:space="15" w:color="auto"/>
          </w:divBdr>
        </w:div>
        <w:div w:id="480774688">
          <w:marLeft w:val="975"/>
          <w:marRight w:val="975"/>
          <w:marTop w:val="0"/>
          <w:marBottom w:val="225"/>
          <w:divBdr>
            <w:top w:val="none" w:sz="0" w:space="15" w:color="auto"/>
            <w:left w:val="single" w:sz="48" w:space="15" w:color="F8EBBF"/>
            <w:bottom w:val="none" w:sz="0" w:space="15" w:color="auto"/>
            <w:right w:val="none" w:sz="0" w:space="15" w:color="auto"/>
          </w:divBdr>
        </w:div>
        <w:div w:id="1879975218">
          <w:marLeft w:val="975"/>
          <w:marRight w:val="975"/>
          <w:marTop w:val="0"/>
          <w:marBottom w:val="225"/>
          <w:divBdr>
            <w:top w:val="none" w:sz="0" w:space="15" w:color="auto"/>
            <w:left w:val="single" w:sz="48" w:space="15" w:color="F8EBBF"/>
            <w:bottom w:val="none" w:sz="0" w:space="15" w:color="auto"/>
            <w:right w:val="none" w:sz="0" w:space="15" w:color="auto"/>
          </w:divBdr>
        </w:div>
        <w:div w:id="957419529">
          <w:marLeft w:val="975"/>
          <w:marRight w:val="975"/>
          <w:marTop w:val="0"/>
          <w:marBottom w:val="225"/>
          <w:divBdr>
            <w:top w:val="none" w:sz="0" w:space="15" w:color="auto"/>
            <w:left w:val="single" w:sz="48" w:space="15" w:color="F8EBBF"/>
            <w:bottom w:val="none" w:sz="0" w:space="15" w:color="auto"/>
            <w:right w:val="none" w:sz="0" w:space="15" w:color="auto"/>
          </w:divBdr>
        </w:div>
        <w:div w:id="1167282120">
          <w:marLeft w:val="975"/>
          <w:marRight w:val="975"/>
          <w:marTop w:val="0"/>
          <w:marBottom w:val="225"/>
          <w:divBdr>
            <w:top w:val="none" w:sz="0" w:space="15" w:color="auto"/>
            <w:left w:val="single" w:sz="48" w:space="15" w:color="F8EBBF"/>
            <w:bottom w:val="none" w:sz="0" w:space="15" w:color="auto"/>
            <w:right w:val="none" w:sz="0" w:space="15" w:color="auto"/>
          </w:divBdr>
        </w:div>
        <w:div w:id="786243413">
          <w:marLeft w:val="975"/>
          <w:marRight w:val="975"/>
          <w:marTop w:val="0"/>
          <w:marBottom w:val="225"/>
          <w:divBdr>
            <w:top w:val="none" w:sz="0" w:space="15" w:color="auto"/>
            <w:left w:val="single" w:sz="48" w:space="15" w:color="F8EBBF"/>
            <w:bottom w:val="none" w:sz="0" w:space="15" w:color="auto"/>
            <w:right w:val="none" w:sz="0" w:space="15" w:color="auto"/>
          </w:divBdr>
        </w:div>
      </w:divsChild>
    </w:div>
    <w:div w:id="441920804">
      <w:bodyDiv w:val="1"/>
      <w:marLeft w:val="0"/>
      <w:marRight w:val="0"/>
      <w:marTop w:val="0"/>
      <w:marBottom w:val="0"/>
      <w:divBdr>
        <w:top w:val="none" w:sz="0" w:space="0" w:color="auto"/>
        <w:left w:val="none" w:sz="0" w:space="0" w:color="auto"/>
        <w:bottom w:val="none" w:sz="0" w:space="0" w:color="auto"/>
        <w:right w:val="none" w:sz="0" w:space="0" w:color="auto"/>
      </w:divBdr>
    </w:div>
    <w:div w:id="486018512">
      <w:bodyDiv w:val="1"/>
      <w:marLeft w:val="0"/>
      <w:marRight w:val="0"/>
      <w:marTop w:val="0"/>
      <w:marBottom w:val="0"/>
      <w:divBdr>
        <w:top w:val="none" w:sz="0" w:space="0" w:color="auto"/>
        <w:left w:val="none" w:sz="0" w:space="0" w:color="auto"/>
        <w:bottom w:val="none" w:sz="0" w:space="0" w:color="auto"/>
        <w:right w:val="none" w:sz="0" w:space="0" w:color="auto"/>
      </w:divBdr>
      <w:divsChild>
        <w:div w:id="809789909">
          <w:marLeft w:val="0"/>
          <w:marRight w:val="0"/>
          <w:marTop w:val="0"/>
          <w:marBottom w:val="0"/>
          <w:divBdr>
            <w:top w:val="none" w:sz="0" w:space="0" w:color="auto"/>
            <w:left w:val="none" w:sz="0" w:space="0" w:color="auto"/>
            <w:bottom w:val="none" w:sz="0" w:space="0" w:color="auto"/>
            <w:right w:val="none" w:sz="0" w:space="0" w:color="auto"/>
          </w:divBdr>
          <w:divsChild>
            <w:div w:id="430663678">
              <w:marLeft w:val="0"/>
              <w:marRight w:val="0"/>
              <w:marTop w:val="0"/>
              <w:marBottom w:val="0"/>
              <w:divBdr>
                <w:top w:val="none" w:sz="0" w:space="0" w:color="auto"/>
                <w:left w:val="none" w:sz="0" w:space="0" w:color="auto"/>
                <w:bottom w:val="none" w:sz="0" w:space="0" w:color="auto"/>
                <w:right w:val="none" w:sz="0" w:space="0" w:color="auto"/>
              </w:divBdr>
              <w:divsChild>
                <w:div w:id="215900658">
                  <w:marLeft w:val="0"/>
                  <w:marRight w:val="0"/>
                  <w:marTop w:val="0"/>
                  <w:marBottom w:val="0"/>
                  <w:divBdr>
                    <w:top w:val="none" w:sz="0" w:space="0" w:color="auto"/>
                    <w:left w:val="none" w:sz="0" w:space="0" w:color="auto"/>
                    <w:bottom w:val="none" w:sz="0" w:space="0" w:color="auto"/>
                    <w:right w:val="none" w:sz="0" w:space="0" w:color="auto"/>
                  </w:divBdr>
                  <w:divsChild>
                    <w:div w:id="655232361">
                      <w:marLeft w:val="0"/>
                      <w:marRight w:val="0"/>
                      <w:marTop w:val="0"/>
                      <w:marBottom w:val="0"/>
                      <w:divBdr>
                        <w:top w:val="none" w:sz="0" w:space="0" w:color="auto"/>
                        <w:left w:val="none" w:sz="0" w:space="0" w:color="auto"/>
                        <w:bottom w:val="none" w:sz="0" w:space="0" w:color="auto"/>
                        <w:right w:val="none" w:sz="0" w:space="0" w:color="auto"/>
                      </w:divBdr>
                      <w:divsChild>
                        <w:div w:id="1499155811">
                          <w:marLeft w:val="0"/>
                          <w:marRight w:val="0"/>
                          <w:marTop w:val="0"/>
                          <w:marBottom w:val="0"/>
                          <w:divBdr>
                            <w:top w:val="none" w:sz="0" w:space="0" w:color="auto"/>
                            <w:left w:val="none" w:sz="0" w:space="0" w:color="auto"/>
                            <w:bottom w:val="none" w:sz="0" w:space="0" w:color="auto"/>
                            <w:right w:val="none" w:sz="0" w:space="0" w:color="auto"/>
                          </w:divBdr>
                          <w:divsChild>
                            <w:div w:id="2118988656">
                              <w:marLeft w:val="0"/>
                              <w:marRight w:val="0"/>
                              <w:marTop w:val="0"/>
                              <w:marBottom w:val="0"/>
                              <w:divBdr>
                                <w:top w:val="none" w:sz="0" w:space="0" w:color="auto"/>
                                <w:left w:val="none" w:sz="0" w:space="0" w:color="auto"/>
                                <w:bottom w:val="none" w:sz="0" w:space="0" w:color="auto"/>
                                <w:right w:val="none" w:sz="0" w:space="0" w:color="auto"/>
                              </w:divBdr>
                            </w:div>
                          </w:divsChild>
                        </w:div>
                        <w:div w:id="1673144234">
                          <w:marLeft w:val="0"/>
                          <w:marRight w:val="0"/>
                          <w:marTop w:val="0"/>
                          <w:marBottom w:val="0"/>
                          <w:divBdr>
                            <w:top w:val="none" w:sz="0" w:space="0" w:color="auto"/>
                            <w:left w:val="none" w:sz="0" w:space="0" w:color="auto"/>
                            <w:bottom w:val="none" w:sz="0" w:space="0" w:color="auto"/>
                            <w:right w:val="none" w:sz="0" w:space="0" w:color="auto"/>
                          </w:divBdr>
                          <w:divsChild>
                            <w:div w:id="18880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899585">
          <w:marLeft w:val="0"/>
          <w:marRight w:val="0"/>
          <w:marTop w:val="0"/>
          <w:marBottom w:val="0"/>
          <w:divBdr>
            <w:top w:val="none" w:sz="0" w:space="0" w:color="auto"/>
            <w:left w:val="none" w:sz="0" w:space="0" w:color="auto"/>
            <w:bottom w:val="none" w:sz="0" w:space="0" w:color="auto"/>
            <w:right w:val="none" w:sz="0" w:space="0" w:color="auto"/>
          </w:divBdr>
          <w:divsChild>
            <w:div w:id="2032101921">
              <w:marLeft w:val="0"/>
              <w:marRight w:val="0"/>
              <w:marTop w:val="0"/>
              <w:marBottom w:val="0"/>
              <w:divBdr>
                <w:top w:val="none" w:sz="0" w:space="0" w:color="auto"/>
                <w:left w:val="none" w:sz="0" w:space="0" w:color="auto"/>
                <w:bottom w:val="none" w:sz="0" w:space="0" w:color="auto"/>
                <w:right w:val="none" w:sz="0" w:space="0" w:color="auto"/>
              </w:divBdr>
              <w:divsChild>
                <w:div w:id="447360380">
                  <w:marLeft w:val="0"/>
                  <w:marRight w:val="0"/>
                  <w:marTop w:val="0"/>
                  <w:marBottom w:val="0"/>
                  <w:divBdr>
                    <w:top w:val="none" w:sz="0" w:space="0" w:color="auto"/>
                    <w:left w:val="none" w:sz="0" w:space="0" w:color="auto"/>
                    <w:bottom w:val="none" w:sz="0" w:space="0" w:color="auto"/>
                    <w:right w:val="none" w:sz="0" w:space="0" w:color="auto"/>
                  </w:divBdr>
                  <w:divsChild>
                    <w:div w:id="1225067174">
                      <w:marLeft w:val="0"/>
                      <w:marRight w:val="0"/>
                      <w:marTop w:val="0"/>
                      <w:marBottom w:val="0"/>
                      <w:divBdr>
                        <w:top w:val="none" w:sz="0" w:space="0" w:color="auto"/>
                        <w:left w:val="none" w:sz="0" w:space="0" w:color="auto"/>
                        <w:bottom w:val="none" w:sz="0" w:space="0" w:color="auto"/>
                        <w:right w:val="none" w:sz="0" w:space="0" w:color="auto"/>
                      </w:divBdr>
                      <w:divsChild>
                        <w:div w:id="1467042462">
                          <w:marLeft w:val="0"/>
                          <w:marRight w:val="0"/>
                          <w:marTop w:val="0"/>
                          <w:marBottom w:val="0"/>
                          <w:divBdr>
                            <w:top w:val="none" w:sz="0" w:space="0" w:color="auto"/>
                            <w:left w:val="none" w:sz="0" w:space="0" w:color="auto"/>
                            <w:bottom w:val="none" w:sz="0" w:space="0" w:color="auto"/>
                            <w:right w:val="none" w:sz="0" w:space="0" w:color="auto"/>
                          </w:divBdr>
                          <w:divsChild>
                            <w:div w:id="860437147">
                              <w:marLeft w:val="0"/>
                              <w:marRight w:val="0"/>
                              <w:marTop w:val="0"/>
                              <w:marBottom w:val="0"/>
                              <w:divBdr>
                                <w:top w:val="none" w:sz="0" w:space="0" w:color="auto"/>
                                <w:left w:val="none" w:sz="0" w:space="0" w:color="auto"/>
                                <w:bottom w:val="none" w:sz="0" w:space="0" w:color="auto"/>
                                <w:right w:val="none" w:sz="0" w:space="0" w:color="auto"/>
                              </w:divBdr>
                            </w:div>
                          </w:divsChild>
                        </w:div>
                        <w:div w:id="1625889886">
                          <w:marLeft w:val="0"/>
                          <w:marRight w:val="0"/>
                          <w:marTop w:val="0"/>
                          <w:marBottom w:val="0"/>
                          <w:divBdr>
                            <w:top w:val="none" w:sz="0" w:space="0" w:color="auto"/>
                            <w:left w:val="none" w:sz="0" w:space="0" w:color="auto"/>
                            <w:bottom w:val="none" w:sz="0" w:space="0" w:color="auto"/>
                            <w:right w:val="none" w:sz="0" w:space="0" w:color="auto"/>
                          </w:divBdr>
                          <w:divsChild>
                            <w:div w:id="6194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3385">
          <w:marLeft w:val="0"/>
          <w:marRight w:val="0"/>
          <w:marTop w:val="0"/>
          <w:marBottom w:val="0"/>
          <w:divBdr>
            <w:top w:val="none" w:sz="0" w:space="0" w:color="auto"/>
            <w:left w:val="none" w:sz="0" w:space="0" w:color="auto"/>
            <w:bottom w:val="none" w:sz="0" w:space="0" w:color="auto"/>
            <w:right w:val="none" w:sz="0" w:space="0" w:color="auto"/>
          </w:divBdr>
          <w:divsChild>
            <w:div w:id="1197768284">
              <w:marLeft w:val="0"/>
              <w:marRight w:val="0"/>
              <w:marTop w:val="0"/>
              <w:marBottom w:val="0"/>
              <w:divBdr>
                <w:top w:val="none" w:sz="0" w:space="0" w:color="auto"/>
                <w:left w:val="none" w:sz="0" w:space="0" w:color="auto"/>
                <w:bottom w:val="none" w:sz="0" w:space="0" w:color="auto"/>
                <w:right w:val="none" w:sz="0" w:space="0" w:color="auto"/>
              </w:divBdr>
              <w:divsChild>
                <w:div w:id="991716628">
                  <w:marLeft w:val="0"/>
                  <w:marRight w:val="0"/>
                  <w:marTop w:val="0"/>
                  <w:marBottom w:val="0"/>
                  <w:divBdr>
                    <w:top w:val="none" w:sz="0" w:space="0" w:color="auto"/>
                    <w:left w:val="none" w:sz="0" w:space="0" w:color="auto"/>
                    <w:bottom w:val="none" w:sz="0" w:space="0" w:color="auto"/>
                    <w:right w:val="none" w:sz="0" w:space="0" w:color="auto"/>
                  </w:divBdr>
                  <w:divsChild>
                    <w:div w:id="1548957271">
                      <w:marLeft w:val="0"/>
                      <w:marRight w:val="0"/>
                      <w:marTop w:val="0"/>
                      <w:marBottom w:val="0"/>
                      <w:divBdr>
                        <w:top w:val="none" w:sz="0" w:space="0" w:color="auto"/>
                        <w:left w:val="none" w:sz="0" w:space="0" w:color="auto"/>
                        <w:bottom w:val="none" w:sz="0" w:space="0" w:color="auto"/>
                        <w:right w:val="none" w:sz="0" w:space="0" w:color="auto"/>
                      </w:divBdr>
                      <w:divsChild>
                        <w:div w:id="786311556">
                          <w:marLeft w:val="0"/>
                          <w:marRight w:val="0"/>
                          <w:marTop w:val="0"/>
                          <w:marBottom w:val="0"/>
                          <w:divBdr>
                            <w:top w:val="none" w:sz="0" w:space="0" w:color="auto"/>
                            <w:left w:val="none" w:sz="0" w:space="0" w:color="auto"/>
                            <w:bottom w:val="none" w:sz="0" w:space="0" w:color="auto"/>
                            <w:right w:val="none" w:sz="0" w:space="0" w:color="auto"/>
                          </w:divBdr>
                          <w:divsChild>
                            <w:div w:id="1418091764">
                              <w:marLeft w:val="0"/>
                              <w:marRight w:val="0"/>
                              <w:marTop w:val="0"/>
                              <w:marBottom w:val="0"/>
                              <w:divBdr>
                                <w:top w:val="none" w:sz="0" w:space="0" w:color="auto"/>
                                <w:left w:val="none" w:sz="0" w:space="0" w:color="auto"/>
                                <w:bottom w:val="none" w:sz="0" w:space="0" w:color="auto"/>
                                <w:right w:val="none" w:sz="0" w:space="0" w:color="auto"/>
                              </w:divBdr>
                            </w:div>
                          </w:divsChild>
                        </w:div>
                        <w:div w:id="1319768368">
                          <w:marLeft w:val="0"/>
                          <w:marRight w:val="0"/>
                          <w:marTop w:val="0"/>
                          <w:marBottom w:val="0"/>
                          <w:divBdr>
                            <w:top w:val="none" w:sz="0" w:space="0" w:color="auto"/>
                            <w:left w:val="none" w:sz="0" w:space="0" w:color="auto"/>
                            <w:bottom w:val="none" w:sz="0" w:space="0" w:color="auto"/>
                            <w:right w:val="none" w:sz="0" w:space="0" w:color="auto"/>
                          </w:divBdr>
                          <w:divsChild>
                            <w:div w:id="113791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559429">
      <w:bodyDiv w:val="1"/>
      <w:marLeft w:val="0"/>
      <w:marRight w:val="0"/>
      <w:marTop w:val="0"/>
      <w:marBottom w:val="0"/>
      <w:divBdr>
        <w:top w:val="none" w:sz="0" w:space="0" w:color="auto"/>
        <w:left w:val="none" w:sz="0" w:space="0" w:color="auto"/>
        <w:bottom w:val="none" w:sz="0" w:space="0" w:color="auto"/>
        <w:right w:val="none" w:sz="0" w:space="0" w:color="auto"/>
      </w:divBdr>
    </w:div>
    <w:div w:id="546067919">
      <w:bodyDiv w:val="1"/>
      <w:marLeft w:val="0"/>
      <w:marRight w:val="0"/>
      <w:marTop w:val="0"/>
      <w:marBottom w:val="0"/>
      <w:divBdr>
        <w:top w:val="none" w:sz="0" w:space="0" w:color="auto"/>
        <w:left w:val="none" w:sz="0" w:space="0" w:color="auto"/>
        <w:bottom w:val="none" w:sz="0" w:space="0" w:color="auto"/>
        <w:right w:val="none" w:sz="0" w:space="0" w:color="auto"/>
      </w:divBdr>
    </w:div>
    <w:div w:id="562523266">
      <w:bodyDiv w:val="1"/>
      <w:marLeft w:val="0"/>
      <w:marRight w:val="0"/>
      <w:marTop w:val="0"/>
      <w:marBottom w:val="0"/>
      <w:divBdr>
        <w:top w:val="none" w:sz="0" w:space="0" w:color="auto"/>
        <w:left w:val="none" w:sz="0" w:space="0" w:color="auto"/>
        <w:bottom w:val="none" w:sz="0" w:space="0" w:color="auto"/>
        <w:right w:val="none" w:sz="0" w:space="0" w:color="auto"/>
      </w:divBdr>
    </w:div>
    <w:div w:id="599488988">
      <w:bodyDiv w:val="1"/>
      <w:marLeft w:val="0"/>
      <w:marRight w:val="0"/>
      <w:marTop w:val="0"/>
      <w:marBottom w:val="0"/>
      <w:divBdr>
        <w:top w:val="none" w:sz="0" w:space="0" w:color="auto"/>
        <w:left w:val="none" w:sz="0" w:space="0" w:color="auto"/>
        <w:bottom w:val="none" w:sz="0" w:space="0" w:color="auto"/>
        <w:right w:val="none" w:sz="0" w:space="0" w:color="auto"/>
      </w:divBdr>
    </w:div>
    <w:div w:id="605503459">
      <w:bodyDiv w:val="1"/>
      <w:marLeft w:val="0"/>
      <w:marRight w:val="0"/>
      <w:marTop w:val="0"/>
      <w:marBottom w:val="0"/>
      <w:divBdr>
        <w:top w:val="none" w:sz="0" w:space="0" w:color="auto"/>
        <w:left w:val="none" w:sz="0" w:space="0" w:color="auto"/>
        <w:bottom w:val="none" w:sz="0" w:space="0" w:color="auto"/>
        <w:right w:val="none" w:sz="0" w:space="0" w:color="auto"/>
      </w:divBdr>
    </w:div>
    <w:div w:id="607010061">
      <w:bodyDiv w:val="1"/>
      <w:marLeft w:val="0"/>
      <w:marRight w:val="0"/>
      <w:marTop w:val="0"/>
      <w:marBottom w:val="0"/>
      <w:divBdr>
        <w:top w:val="none" w:sz="0" w:space="0" w:color="auto"/>
        <w:left w:val="none" w:sz="0" w:space="0" w:color="auto"/>
        <w:bottom w:val="none" w:sz="0" w:space="0" w:color="auto"/>
        <w:right w:val="none" w:sz="0" w:space="0" w:color="auto"/>
      </w:divBdr>
    </w:div>
    <w:div w:id="620962812">
      <w:bodyDiv w:val="1"/>
      <w:marLeft w:val="0"/>
      <w:marRight w:val="0"/>
      <w:marTop w:val="0"/>
      <w:marBottom w:val="0"/>
      <w:divBdr>
        <w:top w:val="none" w:sz="0" w:space="0" w:color="auto"/>
        <w:left w:val="none" w:sz="0" w:space="0" w:color="auto"/>
        <w:bottom w:val="none" w:sz="0" w:space="0" w:color="auto"/>
        <w:right w:val="none" w:sz="0" w:space="0" w:color="auto"/>
      </w:divBdr>
    </w:div>
    <w:div w:id="624195207">
      <w:bodyDiv w:val="1"/>
      <w:marLeft w:val="0"/>
      <w:marRight w:val="0"/>
      <w:marTop w:val="0"/>
      <w:marBottom w:val="0"/>
      <w:divBdr>
        <w:top w:val="none" w:sz="0" w:space="0" w:color="auto"/>
        <w:left w:val="none" w:sz="0" w:space="0" w:color="auto"/>
        <w:bottom w:val="none" w:sz="0" w:space="0" w:color="auto"/>
        <w:right w:val="none" w:sz="0" w:space="0" w:color="auto"/>
      </w:divBdr>
    </w:div>
    <w:div w:id="624624399">
      <w:bodyDiv w:val="1"/>
      <w:marLeft w:val="0"/>
      <w:marRight w:val="0"/>
      <w:marTop w:val="0"/>
      <w:marBottom w:val="0"/>
      <w:divBdr>
        <w:top w:val="none" w:sz="0" w:space="0" w:color="auto"/>
        <w:left w:val="none" w:sz="0" w:space="0" w:color="auto"/>
        <w:bottom w:val="none" w:sz="0" w:space="0" w:color="auto"/>
        <w:right w:val="none" w:sz="0" w:space="0" w:color="auto"/>
      </w:divBdr>
    </w:div>
    <w:div w:id="635842028">
      <w:bodyDiv w:val="1"/>
      <w:marLeft w:val="0"/>
      <w:marRight w:val="0"/>
      <w:marTop w:val="0"/>
      <w:marBottom w:val="0"/>
      <w:divBdr>
        <w:top w:val="none" w:sz="0" w:space="0" w:color="auto"/>
        <w:left w:val="none" w:sz="0" w:space="0" w:color="auto"/>
        <w:bottom w:val="none" w:sz="0" w:space="0" w:color="auto"/>
        <w:right w:val="none" w:sz="0" w:space="0" w:color="auto"/>
      </w:divBdr>
      <w:divsChild>
        <w:div w:id="1462990489">
          <w:marLeft w:val="975"/>
          <w:marRight w:val="975"/>
          <w:marTop w:val="0"/>
          <w:marBottom w:val="225"/>
          <w:divBdr>
            <w:top w:val="none" w:sz="0" w:space="15" w:color="auto"/>
            <w:left w:val="single" w:sz="48" w:space="15" w:color="F8EBBF"/>
            <w:bottom w:val="none" w:sz="0" w:space="15" w:color="auto"/>
            <w:right w:val="none" w:sz="0" w:space="15" w:color="auto"/>
          </w:divBdr>
        </w:div>
        <w:div w:id="755175452">
          <w:marLeft w:val="975"/>
          <w:marRight w:val="975"/>
          <w:marTop w:val="0"/>
          <w:marBottom w:val="225"/>
          <w:divBdr>
            <w:top w:val="none" w:sz="0" w:space="15" w:color="auto"/>
            <w:left w:val="single" w:sz="48" w:space="15" w:color="F8EBBF"/>
            <w:bottom w:val="none" w:sz="0" w:space="15" w:color="auto"/>
            <w:right w:val="none" w:sz="0" w:space="15" w:color="auto"/>
          </w:divBdr>
        </w:div>
        <w:div w:id="1594626629">
          <w:marLeft w:val="975"/>
          <w:marRight w:val="975"/>
          <w:marTop w:val="0"/>
          <w:marBottom w:val="225"/>
          <w:divBdr>
            <w:top w:val="none" w:sz="0" w:space="15" w:color="auto"/>
            <w:left w:val="single" w:sz="48" w:space="15" w:color="F8EBBF"/>
            <w:bottom w:val="none" w:sz="0" w:space="15" w:color="auto"/>
            <w:right w:val="none" w:sz="0" w:space="15" w:color="auto"/>
          </w:divBdr>
        </w:div>
        <w:div w:id="725881059">
          <w:marLeft w:val="975"/>
          <w:marRight w:val="975"/>
          <w:marTop w:val="0"/>
          <w:marBottom w:val="225"/>
          <w:divBdr>
            <w:top w:val="none" w:sz="0" w:space="15" w:color="auto"/>
            <w:left w:val="single" w:sz="48" w:space="15" w:color="F8EBBF"/>
            <w:bottom w:val="none" w:sz="0" w:space="15" w:color="auto"/>
            <w:right w:val="none" w:sz="0" w:space="15" w:color="auto"/>
          </w:divBdr>
        </w:div>
        <w:div w:id="1512645071">
          <w:marLeft w:val="975"/>
          <w:marRight w:val="975"/>
          <w:marTop w:val="0"/>
          <w:marBottom w:val="225"/>
          <w:divBdr>
            <w:top w:val="none" w:sz="0" w:space="15" w:color="auto"/>
            <w:left w:val="single" w:sz="48" w:space="15" w:color="F8EBBF"/>
            <w:bottom w:val="none" w:sz="0" w:space="15" w:color="auto"/>
            <w:right w:val="none" w:sz="0" w:space="15" w:color="auto"/>
          </w:divBdr>
        </w:div>
      </w:divsChild>
    </w:div>
    <w:div w:id="642852162">
      <w:bodyDiv w:val="1"/>
      <w:marLeft w:val="0"/>
      <w:marRight w:val="0"/>
      <w:marTop w:val="0"/>
      <w:marBottom w:val="0"/>
      <w:divBdr>
        <w:top w:val="none" w:sz="0" w:space="0" w:color="auto"/>
        <w:left w:val="none" w:sz="0" w:space="0" w:color="auto"/>
        <w:bottom w:val="none" w:sz="0" w:space="0" w:color="auto"/>
        <w:right w:val="none" w:sz="0" w:space="0" w:color="auto"/>
      </w:divBdr>
    </w:div>
    <w:div w:id="791510844">
      <w:bodyDiv w:val="1"/>
      <w:marLeft w:val="0"/>
      <w:marRight w:val="0"/>
      <w:marTop w:val="0"/>
      <w:marBottom w:val="0"/>
      <w:divBdr>
        <w:top w:val="none" w:sz="0" w:space="0" w:color="auto"/>
        <w:left w:val="none" w:sz="0" w:space="0" w:color="auto"/>
        <w:bottom w:val="none" w:sz="0" w:space="0" w:color="auto"/>
        <w:right w:val="none" w:sz="0" w:space="0" w:color="auto"/>
      </w:divBdr>
    </w:div>
    <w:div w:id="839009811">
      <w:bodyDiv w:val="1"/>
      <w:marLeft w:val="0"/>
      <w:marRight w:val="0"/>
      <w:marTop w:val="0"/>
      <w:marBottom w:val="0"/>
      <w:divBdr>
        <w:top w:val="none" w:sz="0" w:space="0" w:color="auto"/>
        <w:left w:val="none" w:sz="0" w:space="0" w:color="auto"/>
        <w:bottom w:val="none" w:sz="0" w:space="0" w:color="auto"/>
        <w:right w:val="none" w:sz="0" w:space="0" w:color="auto"/>
      </w:divBdr>
    </w:div>
    <w:div w:id="847907455">
      <w:bodyDiv w:val="1"/>
      <w:marLeft w:val="0"/>
      <w:marRight w:val="0"/>
      <w:marTop w:val="0"/>
      <w:marBottom w:val="0"/>
      <w:divBdr>
        <w:top w:val="none" w:sz="0" w:space="0" w:color="auto"/>
        <w:left w:val="none" w:sz="0" w:space="0" w:color="auto"/>
        <w:bottom w:val="none" w:sz="0" w:space="0" w:color="auto"/>
        <w:right w:val="none" w:sz="0" w:space="0" w:color="auto"/>
      </w:divBdr>
    </w:div>
    <w:div w:id="855271539">
      <w:bodyDiv w:val="1"/>
      <w:marLeft w:val="0"/>
      <w:marRight w:val="0"/>
      <w:marTop w:val="0"/>
      <w:marBottom w:val="0"/>
      <w:divBdr>
        <w:top w:val="none" w:sz="0" w:space="0" w:color="auto"/>
        <w:left w:val="none" w:sz="0" w:space="0" w:color="auto"/>
        <w:bottom w:val="none" w:sz="0" w:space="0" w:color="auto"/>
        <w:right w:val="none" w:sz="0" w:space="0" w:color="auto"/>
      </w:divBdr>
      <w:divsChild>
        <w:div w:id="222302261">
          <w:marLeft w:val="0"/>
          <w:marRight w:val="0"/>
          <w:marTop w:val="0"/>
          <w:marBottom w:val="180"/>
          <w:divBdr>
            <w:top w:val="none" w:sz="0" w:space="0" w:color="auto"/>
            <w:left w:val="none" w:sz="0" w:space="0" w:color="auto"/>
            <w:bottom w:val="none" w:sz="0" w:space="0" w:color="auto"/>
            <w:right w:val="none" w:sz="0" w:space="0" w:color="auto"/>
          </w:divBdr>
        </w:div>
        <w:div w:id="2146972583">
          <w:marLeft w:val="0"/>
          <w:marRight w:val="0"/>
          <w:marTop w:val="0"/>
          <w:marBottom w:val="1800"/>
          <w:divBdr>
            <w:top w:val="none" w:sz="0" w:space="0" w:color="auto"/>
            <w:left w:val="none" w:sz="0" w:space="0" w:color="auto"/>
            <w:bottom w:val="none" w:sz="0" w:space="0" w:color="auto"/>
            <w:right w:val="none" w:sz="0" w:space="0" w:color="auto"/>
          </w:divBdr>
          <w:divsChild>
            <w:div w:id="162861521">
              <w:marLeft w:val="975"/>
              <w:marRight w:val="975"/>
              <w:marTop w:val="0"/>
              <w:marBottom w:val="225"/>
              <w:divBdr>
                <w:top w:val="none" w:sz="0" w:space="0" w:color="auto"/>
                <w:left w:val="none" w:sz="0" w:space="0" w:color="auto"/>
                <w:bottom w:val="none" w:sz="0" w:space="0" w:color="auto"/>
                <w:right w:val="none" w:sz="0" w:space="0" w:color="auto"/>
              </w:divBdr>
            </w:div>
          </w:divsChild>
        </w:div>
      </w:divsChild>
    </w:div>
    <w:div w:id="857351551">
      <w:bodyDiv w:val="1"/>
      <w:marLeft w:val="0"/>
      <w:marRight w:val="0"/>
      <w:marTop w:val="0"/>
      <w:marBottom w:val="0"/>
      <w:divBdr>
        <w:top w:val="none" w:sz="0" w:space="0" w:color="auto"/>
        <w:left w:val="none" w:sz="0" w:space="0" w:color="auto"/>
        <w:bottom w:val="none" w:sz="0" w:space="0" w:color="auto"/>
        <w:right w:val="none" w:sz="0" w:space="0" w:color="auto"/>
      </w:divBdr>
    </w:div>
    <w:div w:id="858351814">
      <w:bodyDiv w:val="1"/>
      <w:marLeft w:val="0"/>
      <w:marRight w:val="0"/>
      <w:marTop w:val="0"/>
      <w:marBottom w:val="0"/>
      <w:divBdr>
        <w:top w:val="none" w:sz="0" w:space="0" w:color="auto"/>
        <w:left w:val="none" w:sz="0" w:space="0" w:color="auto"/>
        <w:bottom w:val="none" w:sz="0" w:space="0" w:color="auto"/>
        <w:right w:val="none" w:sz="0" w:space="0" w:color="auto"/>
      </w:divBdr>
    </w:div>
    <w:div w:id="875317558">
      <w:bodyDiv w:val="1"/>
      <w:marLeft w:val="0"/>
      <w:marRight w:val="0"/>
      <w:marTop w:val="0"/>
      <w:marBottom w:val="0"/>
      <w:divBdr>
        <w:top w:val="none" w:sz="0" w:space="0" w:color="auto"/>
        <w:left w:val="none" w:sz="0" w:space="0" w:color="auto"/>
        <w:bottom w:val="none" w:sz="0" w:space="0" w:color="auto"/>
        <w:right w:val="none" w:sz="0" w:space="0" w:color="auto"/>
      </w:divBdr>
      <w:divsChild>
        <w:div w:id="1657949932">
          <w:marLeft w:val="975"/>
          <w:marRight w:val="975"/>
          <w:marTop w:val="0"/>
          <w:marBottom w:val="225"/>
          <w:divBdr>
            <w:top w:val="none" w:sz="0" w:space="15" w:color="auto"/>
            <w:left w:val="single" w:sz="48" w:space="15" w:color="F8EBBF"/>
            <w:bottom w:val="none" w:sz="0" w:space="15" w:color="auto"/>
            <w:right w:val="none" w:sz="0" w:space="15" w:color="auto"/>
          </w:divBdr>
        </w:div>
        <w:div w:id="1313407058">
          <w:marLeft w:val="975"/>
          <w:marRight w:val="975"/>
          <w:marTop w:val="0"/>
          <w:marBottom w:val="225"/>
          <w:divBdr>
            <w:top w:val="none" w:sz="0" w:space="15" w:color="auto"/>
            <w:left w:val="single" w:sz="48" w:space="15" w:color="F8EBBF"/>
            <w:bottom w:val="none" w:sz="0" w:space="15" w:color="auto"/>
            <w:right w:val="none" w:sz="0" w:space="15" w:color="auto"/>
          </w:divBdr>
        </w:div>
        <w:div w:id="1401826814">
          <w:marLeft w:val="975"/>
          <w:marRight w:val="975"/>
          <w:marTop w:val="0"/>
          <w:marBottom w:val="225"/>
          <w:divBdr>
            <w:top w:val="none" w:sz="0" w:space="15" w:color="auto"/>
            <w:left w:val="single" w:sz="48" w:space="15" w:color="F8EBBF"/>
            <w:bottom w:val="none" w:sz="0" w:space="15" w:color="auto"/>
            <w:right w:val="none" w:sz="0" w:space="15" w:color="auto"/>
          </w:divBdr>
        </w:div>
        <w:div w:id="1421173485">
          <w:marLeft w:val="975"/>
          <w:marRight w:val="975"/>
          <w:marTop w:val="0"/>
          <w:marBottom w:val="225"/>
          <w:divBdr>
            <w:top w:val="none" w:sz="0" w:space="15" w:color="auto"/>
            <w:left w:val="single" w:sz="48" w:space="15" w:color="F8EBBF"/>
            <w:bottom w:val="none" w:sz="0" w:space="15" w:color="auto"/>
            <w:right w:val="none" w:sz="0" w:space="15" w:color="auto"/>
          </w:divBdr>
        </w:div>
      </w:divsChild>
    </w:div>
    <w:div w:id="895094543">
      <w:bodyDiv w:val="1"/>
      <w:marLeft w:val="0"/>
      <w:marRight w:val="0"/>
      <w:marTop w:val="0"/>
      <w:marBottom w:val="0"/>
      <w:divBdr>
        <w:top w:val="none" w:sz="0" w:space="0" w:color="auto"/>
        <w:left w:val="none" w:sz="0" w:space="0" w:color="auto"/>
        <w:bottom w:val="none" w:sz="0" w:space="0" w:color="auto"/>
        <w:right w:val="none" w:sz="0" w:space="0" w:color="auto"/>
      </w:divBdr>
    </w:div>
    <w:div w:id="895625649">
      <w:bodyDiv w:val="1"/>
      <w:marLeft w:val="0"/>
      <w:marRight w:val="0"/>
      <w:marTop w:val="0"/>
      <w:marBottom w:val="0"/>
      <w:divBdr>
        <w:top w:val="none" w:sz="0" w:space="0" w:color="auto"/>
        <w:left w:val="none" w:sz="0" w:space="0" w:color="auto"/>
        <w:bottom w:val="none" w:sz="0" w:space="0" w:color="auto"/>
        <w:right w:val="none" w:sz="0" w:space="0" w:color="auto"/>
      </w:divBdr>
    </w:div>
    <w:div w:id="928193335">
      <w:bodyDiv w:val="1"/>
      <w:marLeft w:val="0"/>
      <w:marRight w:val="0"/>
      <w:marTop w:val="0"/>
      <w:marBottom w:val="0"/>
      <w:divBdr>
        <w:top w:val="none" w:sz="0" w:space="0" w:color="auto"/>
        <w:left w:val="none" w:sz="0" w:space="0" w:color="auto"/>
        <w:bottom w:val="none" w:sz="0" w:space="0" w:color="auto"/>
        <w:right w:val="none" w:sz="0" w:space="0" w:color="auto"/>
      </w:divBdr>
    </w:div>
    <w:div w:id="937718380">
      <w:bodyDiv w:val="1"/>
      <w:marLeft w:val="0"/>
      <w:marRight w:val="0"/>
      <w:marTop w:val="0"/>
      <w:marBottom w:val="0"/>
      <w:divBdr>
        <w:top w:val="none" w:sz="0" w:space="0" w:color="auto"/>
        <w:left w:val="none" w:sz="0" w:space="0" w:color="auto"/>
        <w:bottom w:val="none" w:sz="0" w:space="0" w:color="auto"/>
        <w:right w:val="none" w:sz="0" w:space="0" w:color="auto"/>
      </w:divBdr>
    </w:div>
    <w:div w:id="951666071">
      <w:bodyDiv w:val="1"/>
      <w:marLeft w:val="0"/>
      <w:marRight w:val="0"/>
      <w:marTop w:val="0"/>
      <w:marBottom w:val="0"/>
      <w:divBdr>
        <w:top w:val="none" w:sz="0" w:space="0" w:color="auto"/>
        <w:left w:val="none" w:sz="0" w:space="0" w:color="auto"/>
        <w:bottom w:val="none" w:sz="0" w:space="0" w:color="auto"/>
        <w:right w:val="none" w:sz="0" w:space="0" w:color="auto"/>
      </w:divBdr>
    </w:div>
    <w:div w:id="981155630">
      <w:bodyDiv w:val="1"/>
      <w:marLeft w:val="0"/>
      <w:marRight w:val="0"/>
      <w:marTop w:val="0"/>
      <w:marBottom w:val="0"/>
      <w:divBdr>
        <w:top w:val="none" w:sz="0" w:space="0" w:color="auto"/>
        <w:left w:val="none" w:sz="0" w:space="0" w:color="auto"/>
        <w:bottom w:val="none" w:sz="0" w:space="0" w:color="auto"/>
        <w:right w:val="none" w:sz="0" w:space="0" w:color="auto"/>
      </w:divBdr>
    </w:div>
    <w:div w:id="982584566">
      <w:bodyDiv w:val="1"/>
      <w:marLeft w:val="0"/>
      <w:marRight w:val="0"/>
      <w:marTop w:val="0"/>
      <w:marBottom w:val="0"/>
      <w:divBdr>
        <w:top w:val="none" w:sz="0" w:space="0" w:color="auto"/>
        <w:left w:val="none" w:sz="0" w:space="0" w:color="auto"/>
        <w:bottom w:val="none" w:sz="0" w:space="0" w:color="auto"/>
        <w:right w:val="none" w:sz="0" w:space="0" w:color="auto"/>
      </w:divBdr>
    </w:div>
    <w:div w:id="992678555">
      <w:bodyDiv w:val="1"/>
      <w:marLeft w:val="0"/>
      <w:marRight w:val="0"/>
      <w:marTop w:val="0"/>
      <w:marBottom w:val="0"/>
      <w:divBdr>
        <w:top w:val="none" w:sz="0" w:space="0" w:color="auto"/>
        <w:left w:val="none" w:sz="0" w:space="0" w:color="auto"/>
        <w:bottom w:val="none" w:sz="0" w:space="0" w:color="auto"/>
        <w:right w:val="none" w:sz="0" w:space="0" w:color="auto"/>
      </w:divBdr>
    </w:div>
    <w:div w:id="1001393827">
      <w:bodyDiv w:val="1"/>
      <w:marLeft w:val="0"/>
      <w:marRight w:val="0"/>
      <w:marTop w:val="0"/>
      <w:marBottom w:val="0"/>
      <w:divBdr>
        <w:top w:val="none" w:sz="0" w:space="0" w:color="auto"/>
        <w:left w:val="none" w:sz="0" w:space="0" w:color="auto"/>
        <w:bottom w:val="none" w:sz="0" w:space="0" w:color="auto"/>
        <w:right w:val="none" w:sz="0" w:space="0" w:color="auto"/>
      </w:divBdr>
    </w:div>
    <w:div w:id="1002975111">
      <w:bodyDiv w:val="1"/>
      <w:marLeft w:val="0"/>
      <w:marRight w:val="0"/>
      <w:marTop w:val="0"/>
      <w:marBottom w:val="0"/>
      <w:divBdr>
        <w:top w:val="none" w:sz="0" w:space="0" w:color="auto"/>
        <w:left w:val="none" w:sz="0" w:space="0" w:color="auto"/>
        <w:bottom w:val="none" w:sz="0" w:space="0" w:color="auto"/>
        <w:right w:val="none" w:sz="0" w:space="0" w:color="auto"/>
      </w:divBdr>
    </w:div>
    <w:div w:id="1017342555">
      <w:bodyDiv w:val="1"/>
      <w:marLeft w:val="0"/>
      <w:marRight w:val="0"/>
      <w:marTop w:val="0"/>
      <w:marBottom w:val="0"/>
      <w:divBdr>
        <w:top w:val="none" w:sz="0" w:space="0" w:color="auto"/>
        <w:left w:val="none" w:sz="0" w:space="0" w:color="auto"/>
        <w:bottom w:val="none" w:sz="0" w:space="0" w:color="auto"/>
        <w:right w:val="none" w:sz="0" w:space="0" w:color="auto"/>
      </w:divBdr>
    </w:div>
    <w:div w:id="1018503105">
      <w:bodyDiv w:val="1"/>
      <w:marLeft w:val="0"/>
      <w:marRight w:val="0"/>
      <w:marTop w:val="0"/>
      <w:marBottom w:val="0"/>
      <w:divBdr>
        <w:top w:val="none" w:sz="0" w:space="0" w:color="auto"/>
        <w:left w:val="none" w:sz="0" w:space="0" w:color="auto"/>
        <w:bottom w:val="none" w:sz="0" w:space="0" w:color="auto"/>
        <w:right w:val="none" w:sz="0" w:space="0" w:color="auto"/>
      </w:divBdr>
    </w:div>
    <w:div w:id="1021471601">
      <w:bodyDiv w:val="1"/>
      <w:marLeft w:val="0"/>
      <w:marRight w:val="0"/>
      <w:marTop w:val="0"/>
      <w:marBottom w:val="0"/>
      <w:divBdr>
        <w:top w:val="none" w:sz="0" w:space="0" w:color="auto"/>
        <w:left w:val="none" w:sz="0" w:space="0" w:color="auto"/>
        <w:bottom w:val="none" w:sz="0" w:space="0" w:color="auto"/>
        <w:right w:val="none" w:sz="0" w:space="0" w:color="auto"/>
      </w:divBdr>
    </w:div>
    <w:div w:id="1041630673">
      <w:bodyDiv w:val="1"/>
      <w:marLeft w:val="0"/>
      <w:marRight w:val="0"/>
      <w:marTop w:val="0"/>
      <w:marBottom w:val="0"/>
      <w:divBdr>
        <w:top w:val="none" w:sz="0" w:space="0" w:color="auto"/>
        <w:left w:val="none" w:sz="0" w:space="0" w:color="auto"/>
        <w:bottom w:val="none" w:sz="0" w:space="0" w:color="auto"/>
        <w:right w:val="none" w:sz="0" w:space="0" w:color="auto"/>
      </w:divBdr>
    </w:div>
    <w:div w:id="1044016767">
      <w:bodyDiv w:val="1"/>
      <w:marLeft w:val="0"/>
      <w:marRight w:val="0"/>
      <w:marTop w:val="0"/>
      <w:marBottom w:val="0"/>
      <w:divBdr>
        <w:top w:val="none" w:sz="0" w:space="0" w:color="auto"/>
        <w:left w:val="none" w:sz="0" w:space="0" w:color="auto"/>
        <w:bottom w:val="none" w:sz="0" w:space="0" w:color="auto"/>
        <w:right w:val="none" w:sz="0" w:space="0" w:color="auto"/>
      </w:divBdr>
    </w:div>
    <w:div w:id="1051659874">
      <w:bodyDiv w:val="1"/>
      <w:marLeft w:val="0"/>
      <w:marRight w:val="0"/>
      <w:marTop w:val="0"/>
      <w:marBottom w:val="0"/>
      <w:divBdr>
        <w:top w:val="none" w:sz="0" w:space="0" w:color="auto"/>
        <w:left w:val="none" w:sz="0" w:space="0" w:color="auto"/>
        <w:bottom w:val="none" w:sz="0" w:space="0" w:color="auto"/>
        <w:right w:val="none" w:sz="0" w:space="0" w:color="auto"/>
      </w:divBdr>
    </w:div>
    <w:div w:id="1101876139">
      <w:bodyDiv w:val="1"/>
      <w:marLeft w:val="0"/>
      <w:marRight w:val="0"/>
      <w:marTop w:val="0"/>
      <w:marBottom w:val="0"/>
      <w:divBdr>
        <w:top w:val="none" w:sz="0" w:space="0" w:color="auto"/>
        <w:left w:val="none" w:sz="0" w:space="0" w:color="auto"/>
        <w:bottom w:val="none" w:sz="0" w:space="0" w:color="auto"/>
        <w:right w:val="none" w:sz="0" w:space="0" w:color="auto"/>
      </w:divBdr>
    </w:div>
    <w:div w:id="1105425768">
      <w:bodyDiv w:val="1"/>
      <w:marLeft w:val="0"/>
      <w:marRight w:val="0"/>
      <w:marTop w:val="0"/>
      <w:marBottom w:val="0"/>
      <w:divBdr>
        <w:top w:val="none" w:sz="0" w:space="0" w:color="auto"/>
        <w:left w:val="none" w:sz="0" w:space="0" w:color="auto"/>
        <w:bottom w:val="none" w:sz="0" w:space="0" w:color="auto"/>
        <w:right w:val="none" w:sz="0" w:space="0" w:color="auto"/>
      </w:divBdr>
    </w:div>
    <w:div w:id="1106775970">
      <w:bodyDiv w:val="1"/>
      <w:marLeft w:val="0"/>
      <w:marRight w:val="0"/>
      <w:marTop w:val="0"/>
      <w:marBottom w:val="0"/>
      <w:divBdr>
        <w:top w:val="none" w:sz="0" w:space="0" w:color="auto"/>
        <w:left w:val="none" w:sz="0" w:space="0" w:color="auto"/>
        <w:bottom w:val="none" w:sz="0" w:space="0" w:color="auto"/>
        <w:right w:val="none" w:sz="0" w:space="0" w:color="auto"/>
      </w:divBdr>
    </w:div>
    <w:div w:id="1141579117">
      <w:bodyDiv w:val="1"/>
      <w:marLeft w:val="0"/>
      <w:marRight w:val="0"/>
      <w:marTop w:val="0"/>
      <w:marBottom w:val="0"/>
      <w:divBdr>
        <w:top w:val="none" w:sz="0" w:space="0" w:color="auto"/>
        <w:left w:val="none" w:sz="0" w:space="0" w:color="auto"/>
        <w:bottom w:val="none" w:sz="0" w:space="0" w:color="auto"/>
        <w:right w:val="none" w:sz="0" w:space="0" w:color="auto"/>
      </w:divBdr>
    </w:div>
    <w:div w:id="1170367605">
      <w:bodyDiv w:val="1"/>
      <w:marLeft w:val="0"/>
      <w:marRight w:val="0"/>
      <w:marTop w:val="0"/>
      <w:marBottom w:val="0"/>
      <w:divBdr>
        <w:top w:val="none" w:sz="0" w:space="0" w:color="auto"/>
        <w:left w:val="none" w:sz="0" w:space="0" w:color="auto"/>
        <w:bottom w:val="none" w:sz="0" w:space="0" w:color="auto"/>
        <w:right w:val="none" w:sz="0" w:space="0" w:color="auto"/>
      </w:divBdr>
    </w:div>
    <w:div w:id="1187907388">
      <w:bodyDiv w:val="1"/>
      <w:marLeft w:val="0"/>
      <w:marRight w:val="0"/>
      <w:marTop w:val="0"/>
      <w:marBottom w:val="0"/>
      <w:divBdr>
        <w:top w:val="none" w:sz="0" w:space="0" w:color="auto"/>
        <w:left w:val="none" w:sz="0" w:space="0" w:color="auto"/>
        <w:bottom w:val="none" w:sz="0" w:space="0" w:color="auto"/>
        <w:right w:val="none" w:sz="0" w:space="0" w:color="auto"/>
      </w:divBdr>
    </w:div>
    <w:div w:id="1201086203">
      <w:bodyDiv w:val="1"/>
      <w:marLeft w:val="0"/>
      <w:marRight w:val="0"/>
      <w:marTop w:val="0"/>
      <w:marBottom w:val="0"/>
      <w:divBdr>
        <w:top w:val="none" w:sz="0" w:space="0" w:color="auto"/>
        <w:left w:val="none" w:sz="0" w:space="0" w:color="auto"/>
        <w:bottom w:val="none" w:sz="0" w:space="0" w:color="auto"/>
        <w:right w:val="none" w:sz="0" w:space="0" w:color="auto"/>
      </w:divBdr>
    </w:div>
    <w:div w:id="1252199195">
      <w:bodyDiv w:val="1"/>
      <w:marLeft w:val="0"/>
      <w:marRight w:val="0"/>
      <w:marTop w:val="0"/>
      <w:marBottom w:val="0"/>
      <w:divBdr>
        <w:top w:val="none" w:sz="0" w:space="0" w:color="auto"/>
        <w:left w:val="none" w:sz="0" w:space="0" w:color="auto"/>
        <w:bottom w:val="none" w:sz="0" w:space="0" w:color="auto"/>
        <w:right w:val="none" w:sz="0" w:space="0" w:color="auto"/>
      </w:divBdr>
    </w:div>
    <w:div w:id="1271549804">
      <w:bodyDiv w:val="1"/>
      <w:marLeft w:val="0"/>
      <w:marRight w:val="0"/>
      <w:marTop w:val="0"/>
      <w:marBottom w:val="0"/>
      <w:divBdr>
        <w:top w:val="none" w:sz="0" w:space="0" w:color="auto"/>
        <w:left w:val="none" w:sz="0" w:space="0" w:color="auto"/>
        <w:bottom w:val="none" w:sz="0" w:space="0" w:color="auto"/>
        <w:right w:val="none" w:sz="0" w:space="0" w:color="auto"/>
      </w:divBdr>
    </w:div>
    <w:div w:id="1296134445">
      <w:bodyDiv w:val="1"/>
      <w:marLeft w:val="0"/>
      <w:marRight w:val="0"/>
      <w:marTop w:val="0"/>
      <w:marBottom w:val="0"/>
      <w:divBdr>
        <w:top w:val="none" w:sz="0" w:space="0" w:color="auto"/>
        <w:left w:val="none" w:sz="0" w:space="0" w:color="auto"/>
        <w:bottom w:val="none" w:sz="0" w:space="0" w:color="auto"/>
        <w:right w:val="none" w:sz="0" w:space="0" w:color="auto"/>
      </w:divBdr>
    </w:div>
    <w:div w:id="1300066493">
      <w:bodyDiv w:val="1"/>
      <w:marLeft w:val="0"/>
      <w:marRight w:val="0"/>
      <w:marTop w:val="0"/>
      <w:marBottom w:val="0"/>
      <w:divBdr>
        <w:top w:val="none" w:sz="0" w:space="0" w:color="auto"/>
        <w:left w:val="none" w:sz="0" w:space="0" w:color="auto"/>
        <w:bottom w:val="none" w:sz="0" w:space="0" w:color="auto"/>
        <w:right w:val="none" w:sz="0" w:space="0" w:color="auto"/>
      </w:divBdr>
    </w:div>
    <w:div w:id="1316373090">
      <w:bodyDiv w:val="1"/>
      <w:marLeft w:val="0"/>
      <w:marRight w:val="0"/>
      <w:marTop w:val="0"/>
      <w:marBottom w:val="0"/>
      <w:divBdr>
        <w:top w:val="none" w:sz="0" w:space="0" w:color="auto"/>
        <w:left w:val="none" w:sz="0" w:space="0" w:color="auto"/>
        <w:bottom w:val="none" w:sz="0" w:space="0" w:color="auto"/>
        <w:right w:val="none" w:sz="0" w:space="0" w:color="auto"/>
      </w:divBdr>
    </w:div>
    <w:div w:id="1366637887">
      <w:bodyDiv w:val="1"/>
      <w:marLeft w:val="0"/>
      <w:marRight w:val="0"/>
      <w:marTop w:val="0"/>
      <w:marBottom w:val="0"/>
      <w:divBdr>
        <w:top w:val="none" w:sz="0" w:space="0" w:color="auto"/>
        <w:left w:val="none" w:sz="0" w:space="0" w:color="auto"/>
        <w:bottom w:val="none" w:sz="0" w:space="0" w:color="auto"/>
        <w:right w:val="none" w:sz="0" w:space="0" w:color="auto"/>
      </w:divBdr>
    </w:div>
    <w:div w:id="1368722411">
      <w:bodyDiv w:val="1"/>
      <w:marLeft w:val="0"/>
      <w:marRight w:val="0"/>
      <w:marTop w:val="0"/>
      <w:marBottom w:val="0"/>
      <w:divBdr>
        <w:top w:val="none" w:sz="0" w:space="0" w:color="auto"/>
        <w:left w:val="none" w:sz="0" w:space="0" w:color="auto"/>
        <w:bottom w:val="none" w:sz="0" w:space="0" w:color="auto"/>
        <w:right w:val="none" w:sz="0" w:space="0" w:color="auto"/>
      </w:divBdr>
    </w:div>
    <w:div w:id="1371683310">
      <w:bodyDiv w:val="1"/>
      <w:marLeft w:val="0"/>
      <w:marRight w:val="0"/>
      <w:marTop w:val="0"/>
      <w:marBottom w:val="0"/>
      <w:divBdr>
        <w:top w:val="none" w:sz="0" w:space="0" w:color="auto"/>
        <w:left w:val="none" w:sz="0" w:space="0" w:color="auto"/>
        <w:bottom w:val="none" w:sz="0" w:space="0" w:color="auto"/>
        <w:right w:val="none" w:sz="0" w:space="0" w:color="auto"/>
      </w:divBdr>
    </w:div>
    <w:div w:id="1382558884">
      <w:bodyDiv w:val="1"/>
      <w:marLeft w:val="0"/>
      <w:marRight w:val="0"/>
      <w:marTop w:val="0"/>
      <w:marBottom w:val="0"/>
      <w:divBdr>
        <w:top w:val="none" w:sz="0" w:space="0" w:color="auto"/>
        <w:left w:val="none" w:sz="0" w:space="0" w:color="auto"/>
        <w:bottom w:val="none" w:sz="0" w:space="0" w:color="auto"/>
        <w:right w:val="none" w:sz="0" w:space="0" w:color="auto"/>
      </w:divBdr>
    </w:div>
    <w:div w:id="1397511062">
      <w:bodyDiv w:val="1"/>
      <w:marLeft w:val="0"/>
      <w:marRight w:val="0"/>
      <w:marTop w:val="0"/>
      <w:marBottom w:val="0"/>
      <w:divBdr>
        <w:top w:val="none" w:sz="0" w:space="0" w:color="auto"/>
        <w:left w:val="none" w:sz="0" w:space="0" w:color="auto"/>
        <w:bottom w:val="none" w:sz="0" w:space="0" w:color="auto"/>
        <w:right w:val="none" w:sz="0" w:space="0" w:color="auto"/>
      </w:divBdr>
    </w:div>
    <w:div w:id="1447234282">
      <w:bodyDiv w:val="1"/>
      <w:marLeft w:val="0"/>
      <w:marRight w:val="0"/>
      <w:marTop w:val="0"/>
      <w:marBottom w:val="0"/>
      <w:divBdr>
        <w:top w:val="none" w:sz="0" w:space="0" w:color="auto"/>
        <w:left w:val="none" w:sz="0" w:space="0" w:color="auto"/>
        <w:bottom w:val="none" w:sz="0" w:space="0" w:color="auto"/>
        <w:right w:val="none" w:sz="0" w:space="0" w:color="auto"/>
      </w:divBdr>
    </w:div>
    <w:div w:id="1455055331">
      <w:bodyDiv w:val="1"/>
      <w:marLeft w:val="0"/>
      <w:marRight w:val="0"/>
      <w:marTop w:val="0"/>
      <w:marBottom w:val="0"/>
      <w:divBdr>
        <w:top w:val="none" w:sz="0" w:space="0" w:color="auto"/>
        <w:left w:val="none" w:sz="0" w:space="0" w:color="auto"/>
        <w:bottom w:val="none" w:sz="0" w:space="0" w:color="auto"/>
        <w:right w:val="none" w:sz="0" w:space="0" w:color="auto"/>
      </w:divBdr>
    </w:div>
    <w:div w:id="1456292823">
      <w:bodyDiv w:val="1"/>
      <w:marLeft w:val="0"/>
      <w:marRight w:val="0"/>
      <w:marTop w:val="0"/>
      <w:marBottom w:val="0"/>
      <w:divBdr>
        <w:top w:val="none" w:sz="0" w:space="0" w:color="auto"/>
        <w:left w:val="none" w:sz="0" w:space="0" w:color="auto"/>
        <w:bottom w:val="none" w:sz="0" w:space="0" w:color="auto"/>
        <w:right w:val="none" w:sz="0" w:space="0" w:color="auto"/>
      </w:divBdr>
    </w:div>
    <w:div w:id="1478839710">
      <w:bodyDiv w:val="1"/>
      <w:marLeft w:val="0"/>
      <w:marRight w:val="0"/>
      <w:marTop w:val="0"/>
      <w:marBottom w:val="0"/>
      <w:divBdr>
        <w:top w:val="none" w:sz="0" w:space="0" w:color="auto"/>
        <w:left w:val="none" w:sz="0" w:space="0" w:color="auto"/>
        <w:bottom w:val="none" w:sz="0" w:space="0" w:color="auto"/>
        <w:right w:val="none" w:sz="0" w:space="0" w:color="auto"/>
      </w:divBdr>
    </w:div>
    <w:div w:id="1483933147">
      <w:bodyDiv w:val="1"/>
      <w:marLeft w:val="0"/>
      <w:marRight w:val="0"/>
      <w:marTop w:val="0"/>
      <w:marBottom w:val="0"/>
      <w:divBdr>
        <w:top w:val="none" w:sz="0" w:space="0" w:color="auto"/>
        <w:left w:val="none" w:sz="0" w:space="0" w:color="auto"/>
        <w:bottom w:val="none" w:sz="0" w:space="0" w:color="auto"/>
        <w:right w:val="none" w:sz="0" w:space="0" w:color="auto"/>
      </w:divBdr>
    </w:div>
    <w:div w:id="1514538198">
      <w:bodyDiv w:val="1"/>
      <w:marLeft w:val="0"/>
      <w:marRight w:val="0"/>
      <w:marTop w:val="0"/>
      <w:marBottom w:val="0"/>
      <w:divBdr>
        <w:top w:val="none" w:sz="0" w:space="0" w:color="auto"/>
        <w:left w:val="none" w:sz="0" w:space="0" w:color="auto"/>
        <w:bottom w:val="none" w:sz="0" w:space="0" w:color="auto"/>
        <w:right w:val="none" w:sz="0" w:space="0" w:color="auto"/>
      </w:divBdr>
    </w:div>
    <w:div w:id="1515656873">
      <w:bodyDiv w:val="1"/>
      <w:marLeft w:val="0"/>
      <w:marRight w:val="0"/>
      <w:marTop w:val="0"/>
      <w:marBottom w:val="0"/>
      <w:divBdr>
        <w:top w:val="none" w:sz="0" w:space="0" w:color="auto"/>
        <w:left w:val="none" w:sz="0" w:space="0" w:color="auto"/>
        <w:bottom w:val="none" w:sz="0" w:space="0" w:color="auto"/>
        <w:right w:val="none" w:sz="0" w:space="0" w:color="auto"/>
      </w:divBdr>
    </w:div>
    <w:div w:id="1516769841">
      <w:bodyDiv w:val="1"/>
      <w:marLeft w:val="0"/>
      <w:marRight w:val="0"/>
      <w:marTop w:val="0"/>
      <w:marBottom w:val="0"/>
      <w:divBdr>
        <w:top w:val="none" w:sz="0" w:space="0" w:color="auto"/>
        <w:left w:val="none" w:sz="0" w:space="0" w:color="auto"/>
        <w:bottom w:val="none" w:sz="0" w:space="0" w:color="auto"/>
        <w:right w:val="none" w:sz="0" w:space="0" w:color="auto"/>
      </w:divBdr>
    </w:div>
    <w:div w:id="1532642750">
      <w:bodyDiv w:val="1"/>
      <w:marLeft w:val="0"/>
      <w:marRight w:val="0"/>
      <w:marTop w:val="0"/>
      <w:marBottom w:val="0"/>
      <w:divBdr>
        <w:top w:val="none" w:sz="0" w:space="0" w:color="auto"/>
        <w:left w:val="none" w:sz="0" w:space="0" w:color="auto"/>
        <w:bottom w:val="none" w:sz="0" w:space="0" w:color="auto"/>
        <w:right w:val="none" w:sz="0" w:space="0" w:color="auto"/>
      </w:divBdr>
    </w:div>
    <w:div w:id="1537037462">
      <w:bodyDiv w:val="1"/>
      <w:marLeft w:val="0"/>
      <w:marRight w:val="0"/>
      <w:marTop w:val="0"/>
      <w:marBottom w:val="0"/>
      <w:divBdr>
        <w:top w:val="none" w:sz="0" w:space="0" w:color="auto"/>
        <w:left w:val="none" w:sz="0" w:space="0" w:color="auto"/>
        <w:bottom w:val="none" w:sz="0" w:space="0" w:color="auto"/>
        <w:right w:val="none" w:sz="0" w:space="0" w:color="auto"/>
      </w:divBdr>
    </w:div>
    <w:div w:id="1564637638">
      <w:bodyDiv w:val="1"/>
      <w:marLeft w:val="0"/>
      <w:marRight w:val="0"/>
      <w:marTop w:val="0"/>
      <w:marBottom w:val="0"/>
      <w:divBdr>
        <w:top w:val="none" w:sz="0" w:space="0" w:color="auto"/>
        <w:left w:val="none" w:sz="0" w:space="0" w:color="auto"/>
        <w:bottom w:val="none" w:sz="0" w:space="0" w:color="auto"/>
        <w:right w:val="none" w:sz="0" w:space="0" w:color="auto"/>
      </w:divBdr>
    </w:div>
    <w:div w:id="1569923316">
      <w:bodyDiv w:val="1"/>
      <w:marLeft w:val="0"/>
      <w:marRight w:val="0"/>
      <w:marTop w:val="0"/>
      <w:marBottom w:val="0"/>
      <w:divBdr>
        <w:top w:val="none" w:sz="0" w:space="0" w:color="auto"/>
        <w:left w:val="none" w:sz="0" w:space="0" w:color="auto"/>
        <w:bottom w:val="none" w:sz="0" w:space="0" w:color="auto"/>
        <w:right w:val="none" w:sz="0" w:space="0" w:color="auto"/>
      </w:divBdr>
      <w:divsChild>
        <w:div w:id="1644388607">
          <w:marLeft w:val="975"/>
          <w:marRight w:val="975"/>
          <w:marTop w:val="0"/>
          <w:marBottom w:val="225"/>
          <w:divBdr>
            <w:top w:val="none" w:sz="0" w:space="15" w:color="auto"/>
            <w:left w:val="single" w:sz="48" w:space="15" w:color="F8EBBF"/>
            <w:bottom w:val="none" w:sz="0" w:space="15" w:color="auto"/>
            <w:right w:val="none" w:sz="0" w:space="15" w:color="auto"/>
          </w:divBdr>
        </w:div>
        <w:div w:id="133110727">
          <w:marLeft w:val="975"/>
          <w:marRight w:val="975"/>
          <w:marTop w:val="0"/>
          <w:marBottom w:val="225"/>
          <w:divBdr>
            <w:top w:val="none" w:sz="0" w:space="15" w:color="auto"/>
            <w:left w:val="single" w:sz="48" w:space="15" w:color="F8EBBF"/>
            <w:bottom w:val="none" w:sz="0" w:space="15" w:color="auto"/>
            <w:right w:val="none" w:sz="0" w:space="15" w:color="auto"/>
          </w:divBdr>
        </w:div>
        <w:div w:id="287662823">
          <w:marLeft w:val="975"/>
          <w:marRight w:val="975"/>
          <w:marTop w:val="0"/>
          <w:marBottom w:val="225"/>
          <w:divBdr>
            <w:top w:val="none" w:sz="0" w:space="15" w:color="auto"/>
            <w:left w:val="single" w:sz="48" w:space="15" w:color="F8EBBF"/>
            <w:bottom w:val="none" w:sz="0" w:space="15" w:color="auto"/>
            <w:right w:val="none" w:sz="0" w:space="15" w:color="auto"/>
          </w:divBdr>
        </w:div>
        <w:div w:id="2115203933">
          <w:marLeft w:val="975"/>
          <w:marRight w:val="975"/>
          <w:marTop w:val="0"/>
          <w:marBottom w:val="225"/>
          <w:divBdr>
            <w:top w:val="none" w:sz="0" w:space="15" w:color="auto"/>
            <w:left w:val="single" w:sz="48" w:space="15" w:color="F8EBBF"/>
            <w:bottom w:val="none" w:sz="0" w:space="15" w:color="auto"/>
            <w:right w:val="none" w:sz="0" w:space="15" w:color="auto"/>
          </w:divBdr>
        </w:div>
        <w:div w:id="1905216686">
          <w:marLeft w:val="975"/>
          <w:marRight w:val="975"/>
          <w:marTop w:val="0"/>
          <w:marBottom w:val="225"/>
          <w:divBdr>
            <w:top w:val="none" w:sz="0" w:space="15" w:color="auto"/>
            <w:left w:val="single" w:sz="48" w:space="15" w:color="F8EBBF"/>
            <w:bottom w:val="none" w:sz="0" w:space="15" w:color="auto"/>
            <w:right w:val="none" w:sz="0" w:space="15" w:color="auto"/>
          </w:divBdr>
        </w:div>
      </w:divsChild>
    </w:div>
    <w:div w:id="1571234067">
      <w:bodyDiv w:val="1"/>
      <w:marLeft w:val="0"/>
      <w:marRight w:val="0"/>
      <w:marTop w:val="0"/>
      <w:marBottom w:val="0"/>
      <w:divBdr>
        <w:top w:val="none" w:sz="0" w:space="0" w:color="auto"/>
        <w:left w:val="none" w:sz="0" w:space="0" w:color="auto"/>
        <w:bottom w:val="none" w:sz="0" w:space="0" w:color="auto"/>
        <w:right w:val="none" w:sz="0" w:space="0" w:color="auto"/>
      </w:divBdr>
    </w:div>
    <w:div w:id="1572698019">
      <w:bodyDiv w:val="1"/>
      <w:marLeft w:val="0"/>
      <w:marRight w:val="0"/>
      <w:marTop w:val="0"/>
      <w:marBottom w:val="0"/>
      <w:divBdr>
        <w:top w:val="none" w:sz="0" w:space="0" w:color="auto"/>
        <w:left w:val="none" w:sz="0" w:space="0" w:color="auto"/>
        <w:bottom w:val="none" w:sz="0" w:space="0" w:color="auto"/>
        <w:right w:val="none" w:sz="0" w:space="0" w:color="auto"/>
      </w:divBdr>
    </w:div>
    <w:div w:id="1580826071">
      <w:bodyDiv w:val="1"/>
      <w:marLeft w:val="0"/>
      <w:marRight w:val="0"/>
      <w:marTop w:val="0"/>
      <w:marBottom w:val="0"/>
      <w:divBdr>
        <w:top w:val="none" w:sz="0" w:space="0" w:color="auto"/>
        <w:left w:val="none" w:sz="0" w:space="0" w:color="auto"/>
        <w:bottom w:val="none" w:sz="0" w:space="0" w:color="auto"/>
        <w:right w:val="none" w:sz="0" w:space="0" w:color="auto"/>
      </w:divBdr>
    </w:div>
    <w:div w:id="1593052462">
      <w:bodyDiv w:val="1"/>
      <w:marLeft w:val="0"/>
      <w:marRight w:val="0"/>
      <w:marTop w:val="0"/>
      <w:marBottom w:val="0"/>
      <w:divBdr>
        <w:top w:val="none" w:sz="0" w:space="0" w:color="auto"/>
        <w:left w:val="none" w:sz="0" w:space="0" w:color="auto"/>
        <w:bottom w:val="none" w:sz="0" w:space="0" w:color="auto"/>
        <w:right w:val="none" w:sz="0" w:space="0" w:color="auto"/>
      </w:divBdr>
    </w:div>
    <w:div w:id="1612399942">
      <w:bodyDiv w:val="1"/>
      <w:marLeft w:val="0"/>
      <w:marRight w:val="0"/>
      <w:marTop w:val="0"/>
      <w:marBottom w:val="0"/>
      <w:divBdr>
        <w:top w:val="none" w:sz="0" w:space="0" w:color="auto"/>
        <w:left w:val="none" w:sz="0" w:space="0" w:color="auto"/>
        <w:bottom w:val="none" w:sz="0" w:space="0" w:color="auto"/>
        <w:right w:val="none" w:sz="0" w:space="0" w:color="auto"/>
      </w:divBdr>
    </w:div>
    <w:div w:id="1618222192">
      <w:bodyDiv w:val="1"/>
      <w:marLeft w:val="0"/>
      <w:marRight w:val="0"/>
      <w:marTop w:val="0"/>
      <w:marBottom w:val="0"/>
      <w:divBdr>
        <w:top w:val="none" w:sz="0" w:space="0" w:color="auto"/>
        <w:left w:val="none" w:sz="0" w:space="0" w:color="auto"/>
        <w:bottom w:val="none" w:sz="0" w:space="0" w:color="auto"/>
        <w:right w:val="none" w:sz="0" w:space="0" w:color="auto"/>
      </w:divBdr>
    </w:div>
    <w:div w:id="1626962006">
      <w:bodyDiv w:val="1"/>
      <w:marLeft w:val="0"/>
      <w:marRight w:val="0"/>
      <w:marTop w:val="0"/>
      <w:marBottom w:val="0"/>
      <w:divBdr>
        <w:top w:val="none" w:sz="0" w:space="0" w:color="auto"/>
        <w:left w:val="none" w:sz="0" w:space="0" w:color="auto"/>
        <w:bottom w:val="none" w:sz="0" w:space="0" w:color="auto"/>
        <w:right w:val="none" w:sz="0" w:space="0" w:color="auto"/>
      </w:divBdr>
    </w:div>
    <w:div w:id="1628704699">
      <w:bodyDiv w:val="1"/>
      <w:marLeft w:val="0"/>
      <w:marRight w:val="0"/>
      <w:marTop w:val="0"/>
      <w:marBottom w:val="0"/>
      <w:divBdr>
        <w:top w:val="none" w:sz="0" w:space="0" w:color="auto"/>
        <w:left w:val="none" w:sz="0" w:space="0" w:color="auto"/>
        <w:bottom w:val="none" w:sz="0" w:space="0" w:color="auto"/>
        <w:right w:val="none" w:sz="0" w:space="0" w:color="auto"/>
      </w:divBdr>
      <w:divsChild>
        <w:div w:id="2061317075">
          <w:marLeft w:val="0"/>
          <w:marRight w:val="0"/>
          <w:marTop w:val="0"/>
          <w:marBottom w:val="0"/>
          <w:divBdr>
            <w:top w:val="none" w:sz="0" w:space="0" w:color="auto"/>
            <w:left w:val="none" w:sz="0" w:space="0" w:color="auto"/>
            <w:bottom w:val="none" w:sz="0" w:space="0" w:color="auto"/>
            <w:right w:val="none" w:sz="0" w:space="0" w:color="auto"/>
          </w:divBdr>
          <w:divsChild>
            <w:div w:id="1991707992">
              <w:marLeft w:val="0"/>
              <w:marRight w:val="0"/>
              <w:marTop w:val="0"/>
              <w:marBottom w:val="0"/>
              <w:divBdr>
                <w:top w:val="none" w:sz="0" w:space="0" w:color="auto"/>
                <w:left w:val="none" w:sz="0" w:space="0" w:color="auto"/>
                <w:bottom w:val="none" w:sz="0" w:space="0" w:color="auto"/>
                <w:right w:val="none" w:sz="0" w:space="0" w:color="auto"/>
              </w:divBdr>
              <w:divsChild>
                <w:div w:id="219220222">
                  <w:marLeft w:val="0"/>
                  <w:marRight w:val="0"/>
                  <w:marTop w:val="0"/>
                  <w:marBottom w:val="0"/>
                  <w:divBdr>
                    <w:top w:val="none" w:sz="0" w:space="0" w:color="auto"/>
                    <w:left w:val="none" w:sz="0" w:space="0" w:color="auto"/>
                    <w:bottom w:val="none" w:sz="0" w:space="0" w:color="auto"/>
                    <w:right w:val="none" w:sz="0" w:space="0" w:color="auto"/>
                  </w:divBdr>
                  <w:divsChild>
                    <w:div w:id="530534506">
                      <w:marLeft w:val="0"/>
                      <w:marRight w:val="0"/>
                      <w:marTop w:val="0"/>
                      <w:marBottom w:val="0"/>
                      <w:divBdr>
                        <w:top w:val="none" w:sz="0" w:space="0" w:color="auto"/>
                        <w:left w:val="none" w:sz="0" w:space="0" w:color="auto"/>
                        <w:bottom w:val="none" w:sz="0" w:space="0" w:color="auto"/>
                        <w:right w:val="none" w:sz="0" w:space="0" w:color="auto"/>
                      </w:divBdr>
                      <w:divsChild>
                        <w:div w:id="230581679">
                          <w:marLeft w:val="0"/>
                          <w:marRight w:val="0"/>
                          <w:marTop w:val="0"/>
                          <w:marBottom w:val="0"/>
                          <w:divBdr>
                            <w:top w:val="none" w:sz="0" w:space="0" w:color="auto"/>
                            <w:left w:val="none" w:sz="0" w:space="0" w:color="auto"/>
                            <w:bottom w:val="none" w:sz="0" w:space="0" w:color="auto"/>
                            <w:right w:val="none" w:sz="0" w:space="0" w:color="auto"/>
                          </w:divBdr>
                          <w:divsChild>
                            <w:div w:id="2104760195">
                              <w:marLeft w:val="0"/>
                              <w:marRight w:val="0"/>
                              <w:marTop w:val="0"/>
                              <w:marBottom w:val="0"/>
                              <w:divBdr>
                                <w:top w:val="none" w:sz="0" w:space="0" w:color="auto"/>
                                <w:left w:val="none" w:sz="0" w:space="0" w:color="auto"/>
                                <w:bottom w:val="none" w:sz="0" w:space="0" w:color="auto"/>
                                <w:right w:val="none" w:sz="0" w:space="0" w:color="auto"/>
                              </w:divBdr>
                              <w:divsChild>
                                <w:div w:id="405955534">
                                  <w:marLeft w:val="0"/>
                                  <w:marRight w:val="0"/>
                                  <w:marTop w:val="0"/>
                                  <w:marBottom w:val="1800"/>
                                  <w:divBdr>
                                    <w:top w:val="none" w:sz="0" w:space="0" w:color="auto"/>
                                    <w:left w:val="none" w:sz="0" w:space="0" w:color="auto"/>
                                    <w:bottom w:val="none" w:sz="0" w:space="0" w:color="auto"/>
                                    <w:right w:val="none" w:sz="0" w:space="0" w:color="auto"/>
                                  </w:divBdr>
                                  <w:divsChild>
                                    <w:div w:id="1356031497">
                                      <w:marLeft w:val="975"/>
                                      <w:marRight w:val="97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5848">
          <w:marLeft w:val="0"/>
          <w:marRight w:val="0"/>
          <w:marTop w:val="0"/>
          <w:marBottom w:val="0"/>
          <w:divBdr>
            <w:top w:val="single" w:sz="6" w:space="9" w:color="DFDFDF"/>
            <w:left w:val="none" w:sz="0" w:space="0" w:color="auto"/>
            <w:bottom w:val="none" w:sz="0" w:space="0" w:color="auto"/>
            <w:right w:val="none" w:sz="0" w:space="0" w:color="auto"/>
          </w:divBdr>
          <w:divsChild>
            <w:div w:id="1119880255">
              <w:marLeft w:val="0"/>
              <w:marRight w:val="0"/>
              <w:marTop w:val="0"/>
              <w:marBottom w:val="0"/>
              <w:divBdr>
                <w:top w:val="none" w:sz="0" w:space="0" w:color="auto"/>
                <w:left w:val="none" w:sz="0" w:space="0" w:color="auto"/>
                <w:bottom w:val="none" w:sz="0" w:space="0" w:color="auto"/>
                <w:right w:val="none" w:sz="0" w:space="0" w:color="auto"/>
              </w:divBdr>
              <w:divsChild>
                <w:div w:id="11011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94524">
      <w:bodyDiv w:val="1"/>
      <w:marLeft w:val="0"/>
      <w:marRight w:val="0"/>
      <w:marTop w:val="0"/>
      <w:marBottom w:val="0"/>
      <w:divBdr>
        <w:top w:val="none" w:sz="0" w:space="0" w:color="auto"/>
        <w:left w:val="none" w:sz="0" w:space="0" w:color="auto"/>
        <w:bottom w:val="none" w:sz="0" w:space="0" w:color="auto"/>
        <w:right w:val="none" w:sz="0" w:space="0" w:color="auto"/>
      </w:divBdr>
    </w:div>
    <w:div w:id="1649702288">
      <w:bodyDiv w:val="1"/>
      <w:marLeft w:val="0"/>
      <w:marRight w:val="0"/>
      <w:marTop w:val="0"/>
      <w:marBottom w:val="0"/>
      <w:divBdr>
        <w:top w:val="none" w:sz="0" w:space="0" w:color="auto"/>
        <w:left w:val="none" w:sz="0" w:space="0" w:color="auto"/>
        <w:bottom w:val="none" w:sz="0" w:space="0" w:color="auto"/>
        <w:right w:val="none" w:sz="0" w:space="0" w:color="auto"/>
      </w:divBdr>
    </w:div>
    <w:div w:id="1650674214">
      <w:bodyDiv w:val="1"/>
      <w:marLeft w:val="0"/>
      <w:marRight w:val="0"/>
      <w:marTop w:val="0"/>
      <w:marBottom w:val="0"/>
      <w:divBdr>
        <w:top w:val="none" w:sz="0" w:space="0" w:color="auto"/>
        <w:left w:val="none" w:sz="0" w:space="0" w:color="auto"/>
        <w:bottom w:val="none" w:sz="0" w:space="0" w:color="auto"/>
        <w:right w:val="none" w:sz="0" w:space="0" w:color="auto"/>
      </w:divBdr>
    </w:div>
    <w:div w:id="1653875475">
      <w:bodyDiv w:val="1"/>
      <w:marLeft w:val="0"/>
      <w:marRight w:val="0"/>
      <w:marTop w:val="0"/>
      <w:marBottom w:val="0"/>
      <w:divBdr>
        <w:top w:val="none" w:sz="0" w:space="0" w:color="auto"/>
        <w:left w:val="none" w:sz="0" w:space="0" w:color="auto"/>
        <w:bottom w:val="none" w:sz="0" w:space="0" w:color="auto"/>
        <w:right w:val="none" w:sz="0" w:space="0" w:color="auto"/>
      </w:divBdr>
    </w:div>
    <w:div w:id="1667049794">
      <w:bodyDiv w:val="1"/>
      <w:marLeft w:val="0"/>
      <w:marRight w:val="0"/>
      <w:marTop w:val="0"/>
      <w:marBottom w:val="0"/>
      <w:divBdr>
        <w:top w:val="none" w:sz="0" w:space="0" w:color="auto"/>
        <w:left w:val="none" w:sz="0" w:space="0" w:color="auto"/>
        <w:bottom w:val="none" w:sz="0" w:space="0" w:color="auto"/>
        <w:right w:val="none" w:sz="0" w:space="0" w:color="auto"/>
      </w:divBdr>
    </w:div>
    <w:div w:id="1692339302">
      <w:bodyDiv w:val="1"/>
      <w:marLeft w:val="0"/>
      <w:marRight w:val="0"/>
      <w:marTop w:val="0"/>
      <w:marBottom w:val="0"/>
      <w:divBdr>
        <w:top w:val="none" w:sz="0" w:space="0" w:color="auto"/>
        <w:left w:val="none" w:sz="0" w:space="0" w:color="auto"/>
        <w:bottom w:val="none" w:sz="0" w:space="0" w:color="auto"/>
        <w:right w:val="none" w:sz="0" w:space="0" w:color="auto"/>
      </w:divBdr>
    </w:div>
    <w:div w:id="1702054452">
      <w:bodyDiv w:val="1"/>
      <w:marLeft w:val="0"/>
      <w:marRight w:val="0"/>
      <w:marTop w:val="0"/>
      <w:marBottom w:val="0"/>
      <w:divBdr>
        <w:top w:val="none" w:sz="0" w:space="0" w:color="auto"/>
        <w:left w:val="none" w:sz="0" w:space="0" w:color="auto"/>
        <w:bottom w:val="none" w:sz="0" w:space="0" w:color="auto"/>
        <w:right w:val="none" w:sz="0" w:space="0" w:color="auto"/>
      </w:divBdr>
    </w:div>
    <w:div w:id="1705864647">
      <w:bodyDiv w:val="1"/>
      <w:marLeft w:val="0"/>
      <w:marRight w:val="0"/>
      <w:marTop w:val="0"/>
      <w:marBottom w:val="0"/>
      <w:divBdr>
        <w:top w:val="none" w:sz="0" w:space="0" w:color="auto"/>
        <w:left w:val="none" w:sz="0" w:space="0" w:color="auto"/>
        <w:bottom w:val="none" w:sz="0" w:space="0" w:color="auto"/>
        <w:right w:val="none" w:sz="0" w:space="0" w:color="auto"/>
      </w:divBdr>
    </w:div>
    <w:div w:id="1725833576">
      <w:bodyDiv w:val="1"/>
      <w:marLeft w:val="0"/>
      <w:marRight w:val="0"/>
      <w:marTop w:val="0"/>
      <w:marBottom w:val="0"/>
      <w:divBdr>
        <w:top w:val="none" w:sz="0" w:space="0" w:color="auto"/>
        <w:left w:val="none" w:sz="0" w:space="0" w:color="auto"/>
        <w:bottom w:val="none" w:sz="0" w:space="0" w:color="auto"/>
        <w:right w:val="none" w:sz="0" w:space="0" w:color="auto"/>
      </w:divBdr>
    </w:div>
    <w:div w:id="1759059716">
      <w:bodyDiv w:val="1"/>
      <w:marLeft w:val="0"/>
      <w:marRight w:val="0"/>
      <w:marTop w:val="0"/>
      <w:marBottom w:val="0"/>
      <w:divBdr>
        <w:top w:val="none" w:sz="0" w:space="0" w:color="auto"/>
        <w:left w:val="none" w:sz="0" w:space="0" w:color="auto"/>
        <w:bottom w:val="none" w:sz="0" w:space="0" w:color="auto"/>
        <w:right w:val="none" w:sz="0" w:space="0" w:color="auto"/>
      </w:divBdr>
      <w:divsChild>
        <w:div w:id="961619095">
          <w:marLeft w:val="975"/>
          <w:marRight w:val="975"/>
          <w:marTop w:val="0"/>
          <w:marBottom w:val="225"/>
          <w:divBdr>
            <w:top w:val="none" w:sz="0" w:space="15" w:color="auto"/>
            <w:left w:val="single" w:sz="48" w:space="15" w:color="F8EBBF"/>
            <w:bottom w:val="none" w:sz="0" w:space="15" w:color="auto"/>
            <w:right w:val="none" w:sz="0" w:space="15" w:color="auto"/>
          </w:divBdr>
        </w:div>
        <w:div w:id="1433626570">
          <w:marLeft w:val="975"/>
          <w:marRight w:val="975"/>
          <w:marTop w:val="0"/>
          <w:marBottom w:val="225"/>
          <w:divBdr>
            <w:top w:val="none" w:sz="0" w:space="15" w:color="auto"/>
            <w:left w:val="single" w:sz="48" w:space="15" w:color="F8EBBF"/>
            <w:bottom w:val="none" w:sz="0" w:space="15" w:color="auto"/>
            <w:right w:val="none" w:sz="0" w:space="15" w:color="auto"/>
          </w:divBdr>
        </w:div>
        <w:div w:id="1755055334">
          <w:marLeft w:val="975"/>
          <w:marRight w:val="975"/>
          <w:marTop w:val="0"/>
          <w:marBottom w:val="225"/>
          <w:divBdr>
            <w:top w:val="none" w:sz="0" w:space="15" w:color="auto"/>
            <w:left w:val="single" w:sz="48" w:space="15" w:color="F8EBBF"/>
            <w:bottom w:val="none" w:sz="0" w:space="15" w:color="auto"/>
            <w:right w:val="none" w:sz="0" w:space="15" w:color="auto"/>
          </w:divBdr>
        </w:div>
        <w:div w:id="879317464">
          <w:marLeft w:val="975"/>
          <w:marRight w:val="975"/>
          <w:marTop w:val="0"/>
          <w:marBottom w:val="225"/>
          <w:divBdr>
            <w:top w:val="none" w:sz="0" w:space="15" w:color="auto"/>
            <w:left w:val="single" w:sz="48" w:space="15" w:color="F8EBBF"/>
            <w:bottom w:val="none" w:sz="0" w:space="15" w:color="auto"/>
            <w:right w:val="none" w:sz="0" w:space="15" w:color="auto"/>
          </w:divBdr>
        </w:div>
      </w:divsChild>
    </w:div>
    <w:div w:id="1767725084">
      <w:bodyDiv w:val="1"/>
      <w:marLeft w:val="0"/>
      <w:marRight w:val="0"/>
      <w:marTop w:val="0"/>
      <w:marBottom w:val="0"/>
      <w:divBdr>
        <w:top w:val="none" w:sz="0" w:space="0" w:color="auto"/>
        <w:left w:val="none" w:sz="0" w:space="0" w:color="auto"/>
        <w:bottom w:val="none" w:sz="0" w:space="0" w:color="auto"/>
        <w:right w:val="none" w:sz="0" w:space="0" w:color="auto"/>
      </w:divBdr>
    </w:div>
    <w:div w:id="1783451531">
      <w:bodyDiv w:val="1"/>
      <w:marLeft w:val="0"/>
      <w:marRight w:val="0"/>
      <w:marTop w:val="0"/>
      <w:marBottom w:val="0"/>
      <w:divBdr>
        <w:top w:val="none" w:sz="0" w:space="0" w:color="auto"/>
        <w:left w:val="none" w:sz="0" w:space="0" w:color="auto"/>
        <w:bottom w:val="none" w:sz="0" w:space="0" w:color="auto"/>
        <w:right w:val="none" w:sz="0" w:space="0" w:color="auto"/>
      </w:divBdr>
    </w:div>
    <w:div w:id="1801142485">
      <w:bodyDiv w:val="1"/>
      <w:marLeft w:val="0"/>
      <w:marRight w:val="0"/>
      <w:marTop w:val="0"/>
      <w:marBottom w:val="0"/>
      <w:divBdr>
        <w:top w:val="none" w:sz="0" w:space="0" w:color="auto"/>
        <w:left w:val="none" w:sz="0" w:space="0" w:color="auto"/>
        <w:bottom w:val="none" w:sz="0" w:space="0" w:color="auto"/>
        <w:right w:val="none" w:sz="0" w:space="0" w:color="auto"/>
      </w:divBdr>
    </w:div>
    <w:div w:id="1813330217">
      <w:bodyDiv w:val="1"/>
      <w:marLeft w:val="0"/>
      <w:marRight w:val="0"/>
      <w:marTop w:val="0"/>
      <w:marBottom w:val="0"/>
      <w:divBdr>
        <w:top w:val="none" w:sz="0" w:space="0" w:color="auto"/>
        <w:left w:val="none" w:sz="0" w:space="0" w:color="auto"/>
        <w:bottom w:val="none" w:sz="0" w:space="0" w:color="auto"/>
        <w:right w:val="none" w:sz="0" w:space="0" w:color="auto"/>
      </w:divBdr>
      <w:divsChild>
        <w:div w:id="500120281">
          <w:marLeft w:val="975"/>
          <w:marRight w:val="975"/>
          <w:marTop w:val="0"/>
          <w:marBottom w:val="225"/>
          <w:divBdr>
            <w:top w:val="none" w:sz="0" w:space="15" w:color="auto"/>
            <w:left w:val="single" w:sz="48" w:space="15" w:color="F8EBBF"/>
            <w:bottom w:val="none" w:sz="0" w:space="15" w:color="auto"/>
            <w:right w:val="none" w:sz="0" w:space="15" w:color="auto"/>
          </w:divBdr>
        </w:div>
        <w:div w:id="1993173472">
          <w:marLeft w:val="975"/>
          <w:marRight w:val="975"/>
          <w:marTop w:val="0"/>
          <w:marBottom w:val="225"/>
          <w:divBdr>
            <w:top w:val="none" w:sz="0" w:space="15" w:color="auto"/>
            <w:left w:val="single" w:sz="48" w:space="15" w:color="F8EBBF"/>
            <w:bottom w:val="none" w:sz="0" w:space="15" w:color="auto"/>
            <w:right w:val="none" w:sz="0" w:space="15" w:color="auto"/>
          </w:divBdr>
        </w:div>
        <w:div w:id="904221406">
          <w:marLeft w:val="975"/>
          <w:marRight w:val="975"/>
          <w:marTop w:val="0"/>
          <w:marBottom w:val="225"/>
          <w:divBdr>
            <w:top w:val="none" w:sz="0" w:space="15" w:color="auto"/>
            <w:left w:val="single" w:sz="48" w:space="15" w:color="F8EBBF"/>
            <w:bottom w:val="none" w:sz="0" w:space="15" w:color="auto"/>
            <w:right w:val="none" w:sz="0" w:space="15" w:color="auto"/>
          </w:divBdr>
        </w:div>
        <w:div w:id="1254050728">
          <w:marLeft w:val="975"/>
          <w:marRight w:val="975"/>
          <w:marTop w:val="0"/>
          <w:marBottom w:val="225"/>
          <w:divBdr>
            <w:top w:val="none" w:sz="0" w:space="15" w:color="auto"/>
            <w:left w:val="single" w:sz="48" w:space="15" w:color="F8EBBF"/>
            <w:bottom w:val="none" w:sz="0" w:space="15" w:color="auto"/>
            <w:right w:val="none" w:sz="0" w:space="15" w:color="auto"/>
          </w:divBdr>
        </w:div>
        <w:div w:id="1701124326">
          <w:marLeft w:val="975"/>
          <w:marRight w:val="975"/>
          <w:marTop w:val="0"/>
          <w:marBottom w:val="225"/>
          <w:divBdr>
            <w:top w:val="none" w:sz="0" w:space="15" w:color="auto"/>
            <w:left w:val="single" w:sz="48" w:space="15" w:color="F8EBBF"/>
            <w:bottom w:val="none" w:sz="0" w:space="15" w:color="auto"/>
            <w:right w:val="none" w:sz="0" w:space="15" w:color="auto"/>
          </w:divBdr>
        </w:div>
        <w:div w:id="1746367911">
          <w:marLeft w:val="975"/>
          <w:marRight w:val="975"/>
          <w:marTop w:val="0"/>
          <w:marBottom w:val="225"/>
          <w:divBdr>
            <w:top w:val="none" w:sz="0" w:space="15" w:color="auto"/>
            <w:left w:val="single" w:sz="48" w:space="15" w:color="F8EBBF"/>
            <w:bottom w:val="none" w:sz="0" w:space="15" w:color="auto"/>
            <w:right w:val="none" w:sz="0" w:space="15" w:color="auto"/>
          </w:divBdr>
        </w:div>
        <w:div w:id="1556115134">
          <w:marLeft w:val="975"/>
          <w:marRight w:val="975"/>
          <w:marTop w:val="0"/>
          <w:marBottom w:val="225"/>
          <w:divBdr>
            <w:top w:val="none" w:sz="0" w:space="15" w:color="auto"/>
            <w:left w:val="single" w:sz="48" w:space="15" w:color="F8EBBF"/>
            <w:bottom w:val="none" w:sz="0" w:space="15" w:color="auto"/>
            <w:right w:val="none" w:sz="0" w:space="15" w:color="auto"/>
          </w:divBdr>
        </w:div>
        <w:div w:id="1132678189">
          <w:marLeft w:val="975"/>
          <w:marRight w:val="975"/>
          <w:marTop w:val="0"/>
          <w:marBottom w:val="225"/>
          <w:divBdr>
            <w:top w:val="none" w:sz="0" w:space="15" w:color="auto"/>
            <w:left w:val="single" w:sz="48" w:space="15" w:color="F8EBBF"/>
            <w:bottom w:val="none" w:sz="0" w:space="15" w:color="auto"/>
            <w:right w:val="none" w:sz="0" w:space="15" w:color="auto"/>
          </w:divBdr>
        </w:div>
      </w:divsChild>
    </w:div>
    <w:div w:id="1826317221">
      <w:bodyDiv w:val="1"/>
      <w:marLeft w:val="0"/>
      <w:marRight w:val="0"/>
      <w:marTop w:val="0"/>
      <w:marBottom w:val="0"/>
      <w:divBdr>
        <w:top w:val="none" w:sz="0" w:space="0" w:color="auto"/>
        <w:left w:val="none" w:sz="0" w:space="0" w:color="auto"/>
        <w:bottom w:val="none" w:sz="0" w:space="0" w:color="auto"/>
        <w:right w:val="none" w:sz="0" w:space="0" w:color="auto"/>
      </w:divBdr>
    </w:div>
    <w:div w:id="1860856128">
      <w:bodyDiv w:val="1"/>
      <w:marLeft w:val="0"/>
      <w:marRight w:val="0"/>
      <w:marTop w:val="0"/>
      <w:marBottom w:val="0"/>
      <w:divBdr>
        <w:top w:val="none" w:sz="0" w:space="0" w:color="auto"/>
        <w:left w:val="none" w:sz="0" w:space="0" w:color="auto"/>
        <w:bottom w:val="none" w:sz="0" w:space="0" w:color="auto"/>
        <w:right w:val="none" w:sz="0" w:space="0" w:color="auto"/>
      </w:divBdr>
    </w:div>
    <w:div w:id="1866212456">
      <w:bodyDiv w:val="1"/>
      <w:marLeft w:val="0"/>
      <w:marRight w:val="0"/>
      <w:marTop w:val="0"/>
      <w:marBottom w:val="0"/>
      <w:divBdr>
        <w:top w:val="none" w:sz="0" w:space="0" w:color="auto"/>
        <w:left w:val="none" w:sz="0" w:space="0" w:color="auto"/>
        <w:bottom w:val="none" w:sz="0" w:space="0" w:color="auto"/>
        <w:right w:val="none" w:sz="0" w:space="0" w:color="auto"/>
      </w:divBdr>
    </w:div>
    <w:div w:id="1882404440">
      <w:bodyDiv w:val="1"/>
      <w:marLeft w:val="0"/>
      <w:marRight w:val="0"/>
      <w:marTop w:val="0"/>
      <w:marBottom w:val="0"/>
      <w:divBdr>
        <w:top w:val="none" w:sz="0" w:space="0" w:color="auto"/>
        <w:left w:val="none" w:sz="0" w:space="0" w:color="auto"/>
        <w:bottom w:val="none" w:sz="0" w:space="0" w:color="auto"/>
        <w:right w:val="none" w:sz="0" w:space="0" w:color="auto"/>
      </w:divBdr>
    </w:div>
    <w:div w:id="1889952760">
      <w:bodyDiv w:val="1"/>
      <w:marLeft w:val="0"/>
      <w:marRight w:val="0"/>
      <w:marTop w:val="0"/>
      <w:marBottom w:val="0"/>
      <w:divBdr>
        <w:top w:val="none" w:sz="0" w:space="0" w:color="auto"/>
        <w:left w:val="none" w:sz="0" w:space="0" w:color="auto"/>
        <w:bottom w:val="none" w:sz="0" w:space="0" w:color="auto"/>
        <w:right w:val="none" w:sz="0" w:space="0" w:color="auto"/>
      </w:divBdr>
    </w:div>
    <w:div w:id="1893538564">
      <w:bodyDiv w:val="1"/>
      <w:marLeft w:val="0"/>
      <w:marRight w:val="0"/>
      <w:marTop w:val="0"/>
      <w:marBottom w:val="0"/>
      <w:divBdr>
        <w:top w:val="none" w:sz="0" w:space="0" w:color="auto"/>
        <w:left w:val="none" w:sz="0" w:space="0" w:color="auto"/>
        <w:bottom w:val="none" w:sz="0" w:space="0" w:color="auto"/>
        <w:right w:val="none" w:sz="0" w:space="0" w:color="auto"/>
      </w:divBdr>
      <w:divsChild>
        <w:div w:id="3560328">
          <w:marLeft w:val="975"/>
          <w:marRight w:val="975"/>
          <w:marTop w:val="0"/>
          <w:marBottom w:val="225"/>
          <w:divBdr>
            <w:top w:val="none" w:sz="0" w:space="15" w:color="auto"/>
            <w:left w:val="single" w:sz="48" w:space="15" w:color="F8EBBF"/>
            <w:bottom w:val="none" w:sz="0" w:space="15" w:color="auto"/>
            <w:right w:val="none" w:sz="0" w:space="15" w:color="auto"/>
          </w:divBdr>
        </w:div>
        <w:div w:id="1212110106">
          <w:marLeft w:val="975"/>
          <w:marRight w:val="975"/>
          <w:marTop w:val="0"/>
          <w:marBottom w:val="225"/>
          <w:divBdr>
            <w:top w:val="none" w:sz="0" w:space="15" w:color="auto"/>
            <w:left w:val="single" w:sz="48" w:space="15" w:color="F8EBBF"/>
            <w:bottom w:val="none" w:sz="0" w:space="15" w:color="auto"/>
            <w:right w:val="none" w:sz="0" w:space="15" w:color="auto"/>
          </w:divBdr>
        </w:div>
        <w:div w:id="1301498018">
          <w:marLeft w:val="975"/>
          <w:marRight w:val="975"/>
          <w:marTop w:val="0"/>
          <w:marBottom w:val="225"/>
          <w:divBdr>
            <w:top w:val="none" w:sz="0" w:space="15" w:color="auto"/>
            <w:left w:val="single" w:sz="48" w:space="15" w:color="F8EBBF"/>
            <w:bottom w:val="none" w:sz="0" w:space="15" w:color="auto"/>
            <w:right w:val="none" w:sz="0" w:space="15" w:color="auto"/>
          </w:divBdr>
        </w:div>
        <w:div w:id="1186600254">
          <w:marLeft w:val="975"/>
          <w:marRight w:val="975"/>
          <w:marTop w:val="0"/>
          <w:marBottom w:val="225"/>
          <w:divBdr>
            <w:top w:val="none" w:sz="0" w:space="15" w:color="auto"/>
            <w:left w:val="single" w:sz="48" w:space="15" w:color="F8EBBF"/>
            <w:bottom w:val="none" w:sz="0" w:space="15" w:color="auto"/>
            <w:right w:val="none" w:sz="0" w:space="15" w:color="auto"/>
          </w:divBdr>
        </w:div>
      </w:divsChild>
    </w:div>
    <w:div w:id="1904100075">
      <w:bodyDiv w:val="1"/>
      <w:marLeft w:val="0"/>
      <w:marRight w:val="0"/>
      <w:marTop w:val="0"/>
      <w:marBottom w:val="0"/>
      <w:divBdr>
        <w:top w:val="none" w:sz="0" w:space="0" w:color="auto"/>
        <w:left w:val="none" w:sz="0" w:space="0" w:color="auto"/>
        <w:bottom w:val="none" w:sz="0" w:space="0" w:color="auto"/>
        <w:right w:val="none" w:sz="0" w:space="0" w:color="auto"/>
      </w:divBdr>
    </w:div>
    <w:div w:id="1905943494">
      <w:bodyDiv w:val="1"/>
      <w:marLeft w:val="0"/>
      <w:marRight w:val="0"/>
      <w:marTop w:val="0"/>
      <w:marBottom w:val="0"/>
      <w:divBdr>
        <w:top w:val="none" w:sz="0" w:space="0" w:color="auto"/>
        <w:left w:val="none" w:sz="0" w:space="0" w:color="auto"/>
        <w:bottom w:val="none" w:sz="0" w:space="0" w:color="auto"/>
        <w:right w:val="none" w:sz="0" w:space="0" w:color="auto"/>
      </w:divBdr>
    </w:div>
    <w:div w:id="1917206949">
      <w:bodyDiv w:val="1"/>
      <w:marLeft w:val="0"/>
      <w:marRight w:val="0"/>
      <w:marTop w:val="0"/>
      <w:marBottom w:val="0"/>
      <w:divBdr>
        <w:top w:val="none" w:sz="0" w:space="0" w:color="auto"/>
        <w:left w:val="none" w:sz="0" w:space="0" w:color="auto"/>
        <w:bottom w:val="none" w:sz="0" w:space="0" w:color="auto"/>
        <w:right w:val="none" w:sz="0" w:space="0" w:color="auto"/>
      </w:divBdr>
    </w:div>
    <w:div w:id="1925265041">
      <w:bodyDiv w:val="1"/>
      <w:marLeft w:val="0"/>
      <w:marRight w:val="0"/>
      <w:marTop w:val="0"/>
      <w:marBottom w:val="0"/>
      <w:divBdr>
        <w:top w:val="none" w:sz="0" w:space="0" w:color="auto"/>
        <w:left w:val="none" w:sz="0" w:space="0" w:color="auto"/>
        <w:bottom w:val="none" w:sz="0" w:space="0" w:color="auto"/>
        <w:right w:val="none" w:sz="0" w:space="0" w:color="auto"/>
      </w:divBdr>
    </w:div>
    <w:div w:id="1927181611">
      <w:bodyDiv w:val="1"/>
      <w:marLeft w:val="0"/>
      <w:marRight w:val="0"/>
      <w:marTop w:val="0"/>
      <w:marBottom w:val="0"/>
      <w:divBdr>
        <w:top w:val="none" w:sz="0" w:space="0" w:color="auto"/>
        <w:left w:val="none" w:sz="0" w:space="0" w:color="auto"/>
        <w:bottom w:val="none" w:sz="0" w:space="0" w:color="auto"/>
        <w:right w:val="none" w:sz="0" w:space="0" w:color="auto"/>
      </w:divBdr>
    </w:div>
    <w:div w:id="1938638964">
      <w:bodyDiv w:val="1"/>
      <w:marLeft w:val="0"/>
      <w:marRight w:val="0"/>
      <w:marTop w:val="0"/>
      <w:marBottom w:val="0"/>
      <w:divBdr>
        <w:top w:val="none" w:sz="0" w:space="0" w:color="auto"/>
        <w:left w:val="none" w:sz="0" w:space="0" w:color="auto"/>
        <w:bottom w:val="none" w:sz="0" w:space="0" w:color="auto"/>
        <w:right w:val="none" w:sz="0" w:space="0" w:color="auto"/>
      </w:divBdr>
    </w:div>
    <w:div w:id="2001035683">
      <w:bodyDiv w:val="1"/>
      <w:marLeft w:val="0"/>
      <w:marRight w:val="0"/>
      <w:marTop w:val="0"/>
      <w:marBottom w:val="0"/>
      <w:divBdr>
        <w:top w:val="none" w:sz="0" w:space="0" w:color="auto"/>
        <w:left w:val="none" w:sz="0" w:space="0" w:color="auto"/>
        <w:bottom w:val="none" w:sz="0" w:space="0" w:color="auto"/>
        <w:right w:val="none" w:sz="0" w:space="0" w:color="auto"/>
      </w:divBdr>
    </w:div>
    <w:div w:id="2012484120">
      <w:bodyDiv w:val="1"/>
      <w:marLeft w:val="0"/>
      <w:marRight w:val="0"/>
      <w:marTop w:val="0"/>
      <w:marBottom w:val="0"/>
      <w:divBdr>
        <w:top w:val="none" w:sz="0" w:space="0" w:color="auto"/>
        <w:left w:val="none" w:sz="0" w:space="0" w:color="auto"/>
        <w:bottom w:val="none" w:sz="0" w:space="0" w:color="auto"/>
        <w:right w:val="none" w:sz="0" w:space="0" w:color="auto"/>
      </w:divBdr>
    </w:div>
    <w:div w:id="2029675544">
      <w:bodyDiv w:val="1"/>
      <w:marLeft w:val="0"/>
      <w:marRight w:val="0"/>
      <w:marTop w:val="0"/>
      <w:marBottom w:val="0"/>
      <w:divBdr>
        <w:top w:val="none" w:sz="0" w:space="0" w:color="auto"/>
        <w:left w:val="none" w:sz="0" w:space="0" w:color="auto"/>
        <w:bottom w:val="none" w:sz="0" w:space="0" w:color="auto"/>
        <w:right w:val="none" w:sz="0" w:space="0" w:color="auto"/>
      </w:divBdr>
    </w:div>
    <w:div w:id="2075426559">
      <w:bodyDiv w:val="1"/>
      <w:marLeft w:val="0"/>
      <w:marRight w:val="0"/>
      <w:marTop w:val="0"/>
      <w:marBottom w:val="0"/>
      <w:divBdr>
        <w:top w:val="none" w:sz="0" w:space="0" w:color="auto"/>
        <w:left w:val="none" w:sz="0" w:space="0" w:color="auto"/>
        <w:bottom w:val="none" w:sz="0" w:space="0" w:color="auto"/>
        <w:right w:val="none" w:sz="0" w:space="0" w:color="auto"/>
      </w:divBdr>
    </w:div>
    <w:div w:id="2078237877">
      <w:bodyDiv w:val="1"/>
      <w:marLeft w:val="0"/>
      <w:marRight w:val="0"/>
      <w:marTop w:val="0"/>
      <w:marBottom w:val="0"/>
      <w:divBdr>
        <w:top w:val="none" w:sz="0" w:space="0" w:color="auto"/>
        <w:left w:val="none" w:sz="0" w:space="0" w:color="auto"/>
        <w:bottom w:val="none" w:sz="0" w:space="0" w:color="auto"/>
        <w:right w:val="none" w:sz="0" w:space="0" w:color="auto"/>
      </w:divBdr>
    </w:div>
    <w:div w:id="2103404247">
      <w:bodyDiv w:val="1"/>
      <w:marLeft w:val="0"/>
      <w:marRight w:val="0"/>
      <w:marTop w:val="0"/>
      <w:marBottom w:val="0"/>
      <w:divBdr>
        <w:top w:val="none" w:sz="0" w:space="0" w:color="auto"/>
        <w:left w:val="none" w:sz="0" w:space="0" w:color="auto"/>
        <w:bottom w:val="none" w:sz="0" w:space="0" w:color="auto"/>
        <w:right w:val="none" w:sz="0" w:space="0" w:color="auto"/>
      </w:divBdr>
    </w:div>
    <w:div w:id="2121795634">
      <w:bodyDiv w:val="1"/>
      <w:marLeft w:val="0"/>
      <w:marRight w:val="0"/>
      <w:marTop w:val="0"/>
      <w:marBottom w:val="0"/>
      <w:divBdr>
        <w:top w:val="none" w:sz="0" w:space="0" w:color="auto"/>
        <w:left w:val="none" w:sz="0" w:space="0" w:color="auto"/>
        <w:bottom w:val="none" w:sz="0" w:space="0" w:color="auto"/>
        <w:right w:val="none" w:sz="0" w:space="0" w:color="auto"/>
      </w:divBdr>
    </w:div>
    <w:div w:id="2124423111">
      <w:bodyDiv w:val="1"/>
      <w:marLeft w:val="0"/>
      <w:marRight w:val="0"/>
      <w:marTop w:val="0"/>
      <w:marBottom w:val="0"/>
      <w:divBdr>
        <w:top w:val="none" w:sz="0" w:space="0" w:color="auto"/>
        <w:left w:val="none" w:sz="0" w:space="0" w:color="auto"/>
        <w:bottom w:val="none" w:sz="0" w:space="0" w:color="auto"/>
        <w:right w:val="none" w:sz="0" w:space="0" w:color="auto"/>
      </w:divBdr>
      <w:divsChild>
        <w:div w:id="862667087">
          <w:marLeft w:val="975"/>
          <w:marRight w:val="975"/>
          <w:marTop w:val="0"/>
          <w:marBottom w:val="225"/>
          <w:divBdr>
            <w:top w:val="none" w:sz="0" w:space="15" w:color="auto"/>
            <w:left w:val="single" w:sz="48" w:space="15" w:color="F8EBBF"/>
            <w:bottom w:val="none" w:sz="0" w:space="15" w:color="auto"/>
            <w:right w:val="none" w:sz="0" w:space="15" w:color="auto"/>
          </w:divBdr>
        </w:div>
        <w:div w:id="218712444">
          <w:marLeft w:val="975"/>
          <w:marRight w:val="975"/>
          <w:marTop w:val="0"/>
          <w:marBottom w:val="225"/>
          <w:divBdr>
            <w:top w:val="none" w:sz="0" w:space="15" w:color="auto"/>
            <w:left w:val="single" w:sz="48" w:space="15" w:color="F8EBBF"/>
            <w:bottom w:val="none" w:sz="0" w:space="15" w:color="auto"/>
            <w:right w:val="none" w:sz="0" w:space="15" w:color="auto"/>
          </w:divBdr>
        </w:div>
        <w:div w:id="1275015110">
          <w:marLeft w:val="975"/>
          <w:marRight w:val="975"/>
          <w:marTop w:val="0"/>
          <w:marBottom w:val="225"/>
          <w:divBdr>
            <w:top w:val="none" w:sz="0" w:space="15" w:color="auto"/>
            <w:left w:val="single" w:sz="48" w:space="15" w:color="F8EBBF"/>
            <w:bottom w:val="none" w:sz="0" w:space="15" w:color="auto"/>
            <w:right w:val="none" w:sz="0" w:space="15" w:color="auto"/>
          </w:divBdr>
        </w:div>
        <w:div w:id="1948346974">
          <w:marLeft w:val="975"/>
          <w:marRight w:val="975"/>
          <w:marTop w:val="0"/>
          <w:marBottom w:val="225"/>
          <w:divBdr>
            <w:top w:val="none" w:sz="0" w:space="15" w:color="auto"/>
            <w:left w:val="single" w:sz="48" w:space="15" w:color="F8EBBF"/>
            <w:bottom w:val="none" w:sz="0" w:space="15" w:color="auto"/>
            <w:right w:val="none" w:sz="0" w:space="15" w:color="auto"/>
          </w:divBdr>
        </w:div>
        <w:div w:id="2006779381">
          <w:marLeft w:val="975"/>
          <w:marRight w:val="975"/>
          <w:marTop w:val="0"/>
          <w:marBottom w:val="225"/>
          <w:divBdr>
            <w:top w:val="none" w:sz="0" w:space="15" w:color="auto"/>
            <w:left w:val="single" w:sz="48" w:space="15" w:color="F8EBBF"/>
            <w:bottom w:val="none" w:sz="0" w:space="15" w:color="auto"/>
            <w:right w:val="none" w:sz="0" w:space="15" w:color="auto"/>
          </w:divBdr>
        </w:div>
      </w:divsChild>
    </w:div>
    <w:div w:id="2127919249">
      <w:bodyDiv w:val="1"/>
      <w:marLeft w:val="0"/>
      <w:marRight w:val="0"/>
      <w:marTop w:val="0"/>
      <w:marBottom w:val="0"/>
      <w:divBdr>
        <w:top w:val="none" w:sz="0" w:space="0" w:color="auto"/>
        <w:left w:val="none" w:sz="0" w:space="0" w:color="auto"/>
        <w:bottom w:val="none" w:sz="0" w:space="0" w:color="auto"/>
        <w:right w:val="none" w:sz="0" w:space="0" w:color="auto"/>
      </w:divBdr>
    </w:div>
    <w:div w:id="212900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4244</Words>
  <Characters>24194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Lynden Jackson</dc:creator>
  <cp:keywords/>
  <dc:description/>
  <cp:lastModifiedBy>Lynden Jackson</cp:lastModifiedBy>
  <cp:revision>4</cp:revision>
  <dcterms:created xsi:type="dcterms:W3CDTF">2021-07-15T07:02:00Z</dcterms:created>
  <dcterms:modified xsi:type="dcterms:W3CDTF">2021-07-15T07:06:00Z</dcterms:modified>
</cp:coreProperties>
</file>